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Default="001F277E" w:rsidP="001F277E">
      <w:pPr>
        <w:pStyle w:val="DefaultText"/>
        <w:rPr>
          <w:rFonts w:ascii="Calibri" w:hAnsi="Calibri"/>
          <w:b/>
          <w:sz w:val="44"/>
        </w:rPr>
      </w:pPr>
      <w:r w:rsidRPr="00563DC3">
        <w:rPr>
          <w:rFonts w:ascii="Calibri" w:hAnsi="Calibri"/>
          <w:b/>
          <w:sz w:val="44"/>
        </w:rPr>
        <w:t>Cl</w:t>
      </w:r>
      <w:r>
        <w:rPr>
          <w:rFonts w:ascii="Calibri" w:hAnsi="Calibri"/>
          <w:b/>
          <w:sz w:val="44"/>
        </w:rPr>
        <w:t>ydesdale Citizens Advice Bureau</w:t>
      </w:r>
      <w:r>
        <w:rPr>
          <w:rFonts w:ascii="Calibri" w:hAnsi="Calibri"/>
          <w:b/>
          <w:sz w:val="44"/>
        </w:rPr>
        <w:tab/>
      </w:r>
      <w:r>
        <w:rPr>
          <w:rFonts w:ascii="Calibri" w:hAnsi="Calibri"/>
          <w:b/>
          <w:sz w:val="44"/>
        </w:rPr>
        <w:tab/>
      </w:r>
      <w:r>
        <w:rPr>
          <w:rFonts w:ascii="Calibri" w:hAnsi="Calibri"/>
          <w:b/>
          <w:noProof/>
          <w:sz w:val="44"/>
          <w:lang w:eastAsia="en-GB"/>
        </w:rPr>
        <w:drawing>
          <wp:inline distT="0" distB="0" distL="0" distR="0">
            <wp:extent cx="967740" cy="967740"/>
            <wp:effectExtent l="0" t="0" r="3810" b="3810"/>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 colour 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1F277E" w:rsidRDefault="001F277E" w:rsidP="001F277E">
      <w:pPr>
        <w:pStyle w:val="DefaultText"/>
        <w:rPr>
          <w:rFonts w:ascii="Calibri" w:hAnsi="Calibri"/>
          <w:b/>
          <w:sz w:val="44"/>
        </w:rPr>
      </w:pPr>
    </w:p>
    <w:p w:rsidR="003A6D74" w:rsidRDefault="00663D70" w:rsidP="001F277E">
      <w:pPr>
        <w:rPr>
          <w:b/>
          <w:sz w:val="28"/>
          <w:szCs w:val="28"/>
        </w:rPr>
      </w:pPr>
      <w:r>
        <w:rPr>
          <w:b/>
          <w:sz w:val="28"/>
          <w:szCs w:val="28"/>
        </w:rPr>
        <w:t>Universal Credit Champion</w:t>
      </w:r>
    </w:p>
    <w:p w:rsidR="00353F55" w:rsidRPr="007B30E9" w:rsidRDefault="00DD09C1" w:rsidP="001F277E">
      <w:pPr>
        <w:rPr>
          <w:sz w:val="24"/>
          <w:szCs w:val="24"/>
        </w:rPr>
      </w:pPr>
      <w:r>
        <w:rPr>
          <w:sz w:val="24"/>
          <w:szCs w:val="24"/>
        </w:rPr>
        <w:t>Fixed-Term;</w:t>
      </w:r>
      <w:r w:rsidR="00663D70">
        <w:rPr>
          <w:sz w:val="24"/>
          <w:szCs w:val="24"/>
        </w:rPr>
        <w:t xml:space="preserve"> funded until 31</w:t>
      </w:r>
      <w:r w:rsidR="00663D70" w:rsidRPr="00663D70">
        <w:rPr>
          <w:sz w:val="24"/>
          <w:szCs w:val="24"/>
          <w:vertAlign w:val="superscript"/>
        </w:rPr>
        <w:t>st</w:t>
      </w:r>
      <w:r w:rsidR="00663D70">
        <w:rPr>
          <w:sz w:val="24"/>
          <w:szCs w:val="24"/>
        </w:rPr>
        <w:t xml:space="preserve"> December 2018.</w:t>
      </w:r>
    </w:p>
    <w:p w:rsidR="00C07BBD" w:rsidRPr="00563DC3" w:rsidRDefault="00C07BBD" w:rsidP="00C07BBD">
      <w:pPr>
        <w:pStyle w:val="DefaultText"/>
        <w:rPr>
          <w:rFonts w:ascii="Calibri" w:hAnsi="Calibri"/>
          <w:b/>
          <w:sz w:val="28"/>
        </w:rPr>
      </w:pPr>
      <w:r w:rsidRPr="00563DC3">
        <w:rPr>
          <w:rFonts w:ascii="Calibri" w:hAnsi="Calibri"/>
          <w:b/>
          <w:sz w:val="28"/>
        </w:rPr>
        <w:t>Background</w:t>
      </w:r>
    </w:p>
    <w:p w:rsidR="00C07BBD" w:rsidRPr="007B30E9" w:rsidRDefault="00C07BBD" w:rsidP="00C07BBD">
      <w:pPr>
        <w:pStyle w:val="DefaultText"/>
        <w:rPr>
          <w:rFonts w:ascii="Calibri" w:hAnsi="Calibri"/>
          <w:szCs w:val="24"/>
        </w:rPr>
      </w:pPr>
      <w:r w:rsidRPr="007B30E9">
        <w:rPr>
          <w:rFonts w:ascii="Calibri" w:hAnsi="Calibri"/>
          <w:szCs w:val="24"/>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pensions, issues with the NHS and services for Money Advice and for members (and ex-members) of the Armed Services and their families.  </w:t>
      </w:r>
    </w:p>
    <w:p w:rsidR="00C07BBD" w:rsidRPr="007B30E9" w:rsidRDefault="00C07BBD" w:rsidP="00C07BBD">
      <w:pPr>
        <w:pStyle w:val="DefaultText"/>
        <w:rPr>
          <w:rFonts w:ascii="Calibri" w:hAnsi="Calibri"/>
          <w:szCs w:val="24"/>
        </w:rPr>
      </w:pPr>
      <w:r w:rsidRPr="007B30E9">
        <w:rPr>
          <w:rFonts w:ascii="Calibri" w:hAnsi="Calibri"/>
          <w:szCs w:val="24"/>
        </w:rPr>
        <w:t>Advisers not only offer advice but also negotiate and act on behalf of clients. All advisers are trained to Citizens Advice Scotland standards.</w:t>
      </w:r>
    </w:p>
    <w:p w:rsidR="00C07BBD" w:rsidRPr="007B30E9" w:rsidRDefault="00C07BBD" w:rsidP="00C07BBD">
      <w:pPr>
        <w:pStyle w:val="DefaultText"/>
        <w:rPr>
          <w:rFonts w:ascii="Calibri" w:hAnsi="Calibri"/>
          <w:szCs w:val="24"/>
        </w:rPr>
      </w:pPr>
      <w:r w:rsidRPr="007B30E9">
        <w:rPr>
          <w:rFonts w:ascii="Calibri" w:hAnsi="Calibri"/>
          <w:szCs w:val="24"/>
        </w:rPr>
        <w:t>The Bureau provides a service to the people of Clydesdale through its office in Lanark and through outreach provision in a number of outlying areas.</w:t>
      </w:r>
    </w:p>
    <w:p w:rsidR="00C07BBD" w:rsidRPr="007B30E9" w:rsidRDefault="00C07BBD" w:rsidP="00C07BBD">
      <w:pPr>
        <w:pStyle w:val="DefaultText"/>
        <w:rPr>
          <w:rFonts w:ascii="Calibri" w:hAnsi="Calibri"/>
          <w:szCs w:val="24"/>
        </w:rPr>
      </w:pPr>
      <w:r w:rsidRPr="007B30E9">
        <w:rPr>
          <w:rFonts w:ascii="Calibri" w:hAnsi="Calibri"/>
          <w:szCs w:val="24"/>
        </w:rPr>
        <w:t xml:space="preserve">Advice is based on an electronic information system provided by Citizens Advice Scotland of which the Bureau is a member. </w:t>
      </w:r>
    </w:p>
    <w:p w:rsidR="00C07BBD" w:rsidRPr="007B30E9" w:rsidRDefault="00890F9F" w:rsidP="00C07BBD">
      <w:pPr>
        <w:pStyle w:val="DefaultText"/>
        <w:rPr>
          <w:rFonts w:ascii="Calibri" w:hAnsi="Calibri"/>
          <w:szCs w:val="24"/>
        </w:rPr>
      </w:pPr>
      <w:r>
        <w:rPr>
          <w:rFonts w:ascii="Calibri" w:hAnsi="Calibri"/>
          <w:szCs w:val="24"/>
        </w:rPr>
        <w:t>The Bureau has a Manager, five</w:t>
      </w:r>
      <w:bookmarkStart w:id="0" w:name="_GoBack"/>
      <w:bookmarkEnd w:id="0"/>
      <w:r w:rsidR="00C07BBD" w:rsidRPr="007B30E9">
        <w:rPr>
          <w:rFonts w:ascii="Calibri" w:hAnsi="Calibri"/>
          <w:szCs w:val="24"/>
        </w:rPr>
        <w:t xml:space="preserve"> paid posts and a team of volunteers. All staff of the Bureau and its Board of Directors place great value on the teamwork, which is a noteworthy characteristic of it.  Core funding is provided by South Lanarkshire Council.</w:t>
      </w:r>
    </w:p>
    <w:p w:rsidR="00C07BBD" w:rsidRPr="007B30E9" w:rsidRDefault="00C07BBD" w:rsidP="00C07BBD">
      <w:pPr>
        <w:pStyle w:val="DefaultText"/>
        <w:rPr>
          <w:rFonts w:ascii="Calibri" w:hAnsi="Calibri"/>
          <w:szCs w:val="24"/>
        </w:rPr>
      </w:pPr>
    </w:p>
    <w:p w:rsidR="00C07BBD" w:rsidRDefault="00C07BBD" w:rsidP="00C07BBD">
      <w:pPr>
        <w:pStyle w:val="DefaultText"/>
        <w:rPr>
          <w:rFonts w:ascii="Calibri" w:hAnsi="Calibri"/>
          <w:b/>
          <w:sz w:val="28"/>
        </w:rPr>
      </w:pPr>
      <w:r w:rsidRPr="00563DC3">
        <w:rPr>
          <w:rFonts w:ascii="Calibri" w:hAnsi="Calibri"/>
          <w:b/>
          <w:sz w:val="28"/>
        </w:rPr>
        <w:t xml:space="preserve">Remit </w:t>
      </w:r>
    </w:p>
    <w:p w:rsidR="00663D70" w:rsidRDefault="00663D70" w:rsidP="00C07BBD">
      <w:pPr>
        <w:pStyle w:val="DefaultText"/>
        <w:rPr>
          <w:rFonts w:ascii="Calibri" w:hAnsi="Calibri"/>
          <w:b/>
          <w:sz w:val="28"/>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Casework – carry an ongoing caseload associated with this post.</w:t>
      </w:r>
    </w:p>
    <w:p w:rsidR="00663D70" w:rsidRPr="00663D70" w:rsidRDefault="00663D70" w:rsidP="00663D70">
      <w:pPr>
        <w:spacing w:after="0" w:line="240" w:lineRule="auto"/>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Provide adviser, on-going and specialist training to CAB staff.</w:t>
      </w:r>
    </w:p>
    <w:p w:rsidR="00663D70" w:rsidRPr="00663D70" w:rsidRDefault="00663D70" w:rsidP="00663D70">
      <w:pPr>
        <w:spacing w:after="0" w:line="240" w:lineRule="auto"/>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Provide training as agreed to social work, health and voluntary sector practitioners.</w:t>
      </w:r>
    </w:p>
    <w:p w:rsidR="00663D70" w:rsidRPr="00663D70" w:rsidRDefault="00663D70" w:rsidP="00663D70">
      <w:pPr>
        <w:spacing w:after="0" w:line="240" w:lineRule="auto"/>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Produce and distribute training materials</w:t>
      </w:r>
    </w:p>
    <w:p w:rsidR="00663D70" w:rsidRPr="00663D70" w:rsidRDefault="00663D70" w:rsidP="00663D70">
      <w:pPr>
        <w:spacing w:after="0" w:line="240" w:lineRule="auto"/>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Assist in developing and maintaining a specialist information bank for CAB staff.</w:t>
      </w:r>
    </w:p>
    <w:p w:rsidR="00663D70" w:rsidRPr="00663D70" w:rsidRDefault="00663D70" w:rsidP="00663D70">
      <w:pPr>
        <w:spacing w:after="0" w:line="240" w:lineRule="auto"/>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Keep comprehensive records of casework which meet audit requirements, including use of CASTLE case recording system.</w:t>
      </w:r>
    </w:p>
    <w:p w:rsidR="00663D70" w:rsidRPr="00663D70" w:rsidRDefault="00663D70" w:rsidP="00663D70">
      <w:pPr>
        <w:spacing w:after="0" w:line="240" w:lineRule="auto"/>
        <w:ind w:left="720"/>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Be responsible for the recording, collation and reporting of statistical data.</w:t>
      </w:r>
    </w:p>
    <w:p w:rsidR="00663D70" w:rsidRPr="00663D70" w:rsidRDefault="00663D70" w:rsidP="00663D70">
      <w:pPr>
        <w:spacing w:after="0" w:line="240" w:lineRule="auto"/>
        <w:ind w:left="432"/>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Keep all records confidential, safe and accessible for future retrieval.</w:t>
      </w:r>
    </w:p>
    <w:p w:rsidR="00663D70" w:rsidRPr="00663D70" w:rsidRDefault="00663D70" w:rsidP="00663D70">
      <w:pPr>
        <w:spacing w:after="0" w:line="240" w:lineRule="auto"/>
        <w:ind w:left="720"/>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Extract and compile information for social policy and other reporting purposes.</w:t>
      </w:r>
    </w:p>
    <w:p w:rsidR="00663D70" w:rsidRPr="00663D70" w:rsidRDefault="00663D70" w:rsidP="00663D70">
      <w:pPr>
        <w:spacing w:after="0" w:line="240" w:lineRule="auto"/>
        <w:rPr>
          <w:rFonts w:eastAsia="Times New Roman" w:cs="Arial"/>
          <w:sz w:val="24"/>
          <w:szCs w:val="24"/>
        </w:rPr>
      </w:pPr>
    </w:p>
    <w:p w:rsidR="00663D70" w:rsidRPr="00663D70" w:rsidRDefault="00663D70" w:rsidP="00663D70">
      <w:pPr>
        <w:numPr>
          <w:ilvl w:val="0"/>
          <w:numId w:val="11"/>
        </w:numPr>
        <w:spacing w:after="0" w:line="240" w:lineRule="auto"/>
        <w:rPr>
          <w:rFonts w:eastAsia="Times New Roman" w:cs="Arial"/>
          <w:sz w:val="24"/>
          <w:szCs w:val="24"/>
        </w:rPr>
      </w:pPr>
      <w:r w:rsidRPr="00663D70">
        <w:rPr>
          <w:rFonts w:eastAsia="Times New Roman" w:cs="Arial"/>
          <w:sz w:val="24"/>
          <w:szCs w:val="24"/>
        </w:rPr>
        <w:t>Undertake any other work, consistent with the purpose of the post, as directed by the Manager.</w:t>
      </w:r>
    </w:p>
    <w:p w:rsidR="00663D70" w:rsidRPr="00563DC3" w:rsidRDefault="00663D70" w:rsidP="00C07BBD">
      <w:pPr>
        <w:pStyle w:val="DefaultText"/>
        <w:rPr>
          <w:rFonts w:ascii="Calibri" w:hAnsi="Calibri"/>
          <w:b/>
          <w:sz w:val="28"/>
        </w:rPr>
      </w:pPr>
    </w:p>
    <w:p w:rsidR="00FB700D" w:rsidRDefault="00FB700D" w:rsidP="00C07BBD">
      <w:pPr>
        <w:autoSpaceDE w:val="0"/>
        <w:autoSpaceDN w:val="0"/>
        <w:spacing w:after="0" w:line="240" w:lineRule="auto"/>
        <w:rPr>
          <w:rFonts w:cs="Arial"/>
          <w:sz w:val="28"/>
          <w:szCs w:val="28"/>
        </w:rPr>
      </w:pPr>
    </w:p>
    <w:p w:rsidR="00FB700D" w:rsidRDefault="00FB700D" w:rsidP="00FB700D">
      <w:pPr>
        <w:pStyle w:val="BodySingle"/>
        <w:rPr>
          <w:rFonts w:asciiTheme="minorHAnsi" w:hAnsiTheme="minorHAnsi"/>
          <w:b/>
          <w:sz w:val="28"/>
          <w:szCs w:val="28"/>
        </w:rPr>
      </w:pPr>
      <w:r w:rsidRPr="00FB700D">
        <w:rPr>
          <w:rFonts w:asciiTheme="minorHAnsi" w:hAnsiTheme="minorHAnsi"/>
          <w:b/>
          <w:sz w:val="28"/>
          <w:szCs w:val="28"/>
        </w:rPr>
        <w:t xml:space="preserve">Person specification </w:t>
      </w:r>
    </w:p>
    <w:p w:rsidR="00663D70" w:rsidRDefault="00663D70" w:rsidP="00FB700D">
      <w:pPr>
        <w:pStyle w:val="BodySingle"/>
        <w:rPr>
          <w:rFonts w:asciiTheme="minorHAnsi" w:hAnsiTheme="minorHAnsi"/>
          <w:b/>
          <w:sz w:val="28"/>
          <w:szCs w:val="28"/>
        </w:rPr>
      </w:pPr>
    </w:p>
    <w:p w:rsidR="00663D70" w:rsidRPr="00663D70" w:rsidRDefault="00663D70" w:rsidP="00663D70">
      <w:pPr>
        <w:spacing w:after="0" w:line="240" w:lineRule="auto"/>
        <w:rPr>
          <w:rFonts w:ascii="Arial" w:eastAsia="Times New Roman" w:hAnsi="Arial" w:cs="Arial"/>
          <w:sz w:val="20"/>
          <w:szCs w:val="21"/>
        </w:rPr>
      </w:pPr>
    </w:p>
    <w:p w:rsidR="00FB700D" w:rsidRPr="00663D70" w:rsidRDefault="00FB700D" w:rsidP="00FB700D">
      <w:pPr>
        <w:pStyle w:val="BodySingle"/>
        <w:rPr>
          <w:rFonts w:asciiTheme="minorHAnsi" w:hAnsiTheme="minorHAnsi"/>
          <w:b/>
          <w:sz w:val="28"/>
          <w:szCs w:val="28"/>
        </w:rPr>
      </w:pPr>
      <w:r w:rsidRPr="00FB700D">
        <w:rPr>
          <w:rFonts w:asciiTheme="minorHAnsi" w:hAnsiTheme="minorHAnsi"/>
          <w:sz w:val="28"/>
          <w:szCs w:val="28"/>
          <w:u w:val="single"/>
        </w:rPr>
        <w:t xml:space="preserve">Essential for appointment </w:t>
      </w:r>
      <w:r w:rsidRPr="00FB700D">
        <w:rPr>
          <w:rFonts w:asciiTheme="minorHAnsi" w:hAnsiTheme="minorHAnsi"/>
          <w:color w:val="000000"/>
          <w:sz w:val="28"/>
          <w:szCs w:val="28"/>
          <w:u w:val="single"/>
        </w:rPr>
        <w:t>and holding of the post</w:t>
      </w:r>
    </w:p>
    <w:p w:rsidR="00FB700D" w:rsidRDefault="00FB700D" w:rsidP="00FB700D">
      <w:pPr>
        <w:pStyle w:val="BodySingle"/>
        <w:rPr>
          <w:rFonts w:asciiTheme="minorHAnsi" w:hAnsiTheme="minorHAnsi"/>
          <w:color w:val="000000"/>
          <w:sz w:val="28"/>
          <w:szCs w:val="28"/>
          <w:u w:val="single"/>
        </w:rPr>
      </w:pP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Friendly and approachable manner and ability to support and show respect for all clients, regardless of their circumstances or reasons for seeking advice.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Agreement to observe the strictest level of confidentiality on all matters relating to clients.</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Ability to manage workload to accommodate variation in demand for service and in resources available.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Theme="minorHAnsi" w:hAnsiTheme="minorHAnsi" w:cs="Arial"/>
          <w:szCs w:val="24"/>
        </w:rPr>
        <w:t xml:space="preserve">Provide support for volunteer workers, particularly in relation to complex and/or unusual client enquiries, by being available for consultation </w:t>
      </w:r>
      <w:r w:rsidR="00CF7868" w:rsidRPr="007B30E9">
        <w:rPr>
          <w:rFonts w:asciiTheme="minorHAnsi" w:hAnsiTheme="minorHAnsi" w:cs="Arial"/>
          <w:szCs w:val="24"/>
        </w:rPr>
        <w:t>during advice</w:t>
      </w:r>
      <w:r w:rsidRPr="007B30E9">
        <w:rPr>
          <w:rFonts w:asciiTheme="minorHAnsi" w:hAnsiTheme="minorHAnsi" w:cs="Arial"/>
          <w:szCs w:val="24"/>
        </w:rPr>
        <w:t xml:space="preserve"> sessions</w:t>
      </w:r>
      <w:r w:rsidR="00CF7868" w:rsidRPr="007B30E9">
        <w:rPr>
          <w:rFonts w:asciiTheme="minorHAnsi" w:hAnsiTheme="minorHAnsi" w:cs="Arial"/>
          <w:szCs w:val="24"/>
        </w:rPr>
        <w:t>.</w:t>
      </w:r>
    </w:p>
    <w:p w:rsidR="00FB700D" w:rsidRPr="007B30E9" w:rsidRDefault="00CF7868" w:rsidP="00FB700D">
      <w:pPr>
        <w:pStyle w:val="BodySingle"/>
        <w:numPr>
          <w:ilvl w:val="0"/>
          <w:numId w:val="2"/>
        </w:numPr>
        <w:tabs>
          <w:tab w:val="clear" w:pos="1080"/>
          <w:tab w:val="num" w:pos="426"/>
        </w:tabs>
        <w:ind w:left="426" w:hanging="426"/>
        <w:rPr>
          <w:rFonts w:asciiTheme="minorHAnsi" w:hAnsiTheme="minorHAnsi"/>
          <w:szCs w:val="24"/>
        </w:rPr>
      </w:pPr>
      <w:r w:rsidRPr="007B30E9">
        <w:rPr>
          <w:rFonts w:asciiTheme="minorHAnsi" w:hAnsiTheme="minorHAnsi" w:cs="Arial"/>
          <w:szCs w:val="24"/>
        </w:rPr>
        <w:t>Maintain</w:t>
      </w:r>
      <w:r w:rsidR="00FB700D" w:rsidRPr="007B30E9">
        <w:rPr>
          <w:rFonts w:asciiTheme="minorHAnsi" w:hAnsiTheme="minorHAnsi" w:cs="Arial"/>
          <w:szCs w:val="24"/>
        </w:rPr>
        <w:t xml:space="preserve"> expertise in relevant </w:t>
      </w:r>
      <w:r w:rsidR="00663D70">
        <w:rPr>
          <w:rFonts w:asciiTheme="minorHAnsi" w:hAnsiTheme="minorHAnsi" w:cs="Arial"/>
          <w:szCs w:val="24"/>
        </w:rPr>
        <w:t>legislation e.g. social security rights and reform.</w:t>
      </w:r>
    </w:p>
    <w:p w:rsidR="00CF7868" w:rsidRPr="007B30E9" w:rsidRDefault="00A43BED" w:rsidP="00CF7868">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Undertake</w:t>
      </w:r>
      <w:r w:rsidR="00FB700D" w:rsidRPr="007B30E9">
        <w:rPr>
          <w:rFonts w:eastAsia="Times New Roman" w:cs="Arial"/>
          <w:sz w:val="24"/>
          <w:szCs w:val="24"/>
        </w:rPr>
        <w:t xml:space="preserve"> detailed ca</w:t>
      </w:r>
      <w:r w:rsidR="00663D70">
        <w:rPr>
          <w:rFonts w:eastAsia="Times New Roman" w:cs="Arial"/>
          <w:sz w:val="24"/>
          <w:szCs w:val="24"/>
        </w:rPr>
        <w:t>sework associated with the case</w:t>
      </w:r>
      <w:r w:rsidR="00CF7868" w:rsidRPr="007B30E9">
        <w:rPr>
          <w:rFonts w:eastAsia="Times New Roman" w:cs="Arial"/>
          <w:sz w:val="24"/>
          <w:szCs w:val="24"/>
        </w:rPr>
        <w:t>.</w:t>
      </w:r>
    </w:p>
    <w:p w:rsidR="00FB700D" w:rsidRPr="00FB700D"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research work, telephone calls and/or correspondence relating to casework is undertaken timeously</w:t>
      </w:r>
      <w:r w:rsidR="00CF7868" w:rsidRPr="007B30E9">
        <w:rPr>
          <w:rFonts w:eastAsia="Times New Roman" w:cs="Arial"/>
          <w:sz w:val="24"/>
          <w:szCs w:val="24"/>
        </w:rPr>
        <w:t>.</w:t>
      </w:r>
    </w:p>
    <w:p w:rsidR="00FB700D" w:rsidRPr="00FB700D" w:rsidRDefault="00FB700D" w:rsidP="00FB700D">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ongoing cases are progressed, recorded and filed appropriately</w:t>
      </w:r>
    </w:p>
    <w:p w:rsidR="00FB700D" w:rsidRPr="007B30E9" w:rsidRDefault="00FB700D"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Maintaining detail</w:t>
      </w:r>
      <w:r w:rsidR="00083E8B">
        <w:rPr>
          <w:rFonts w:eastAsia="Times New Roman" w:cs="Arial"/>
          <w:sz w:val="24"/>
          <w:szCs w:val="24"/>
        </w:rPr>
        <w:t>ed statistics of individual benefit</w:t>
      </w:r>
      <w:r w:rsidRPr="007B30E9">
        <w:rPr>
          <w:rFonts w:eastAsia="Times New Roman" w:cs="Arial"/>
          <w:sz w:val="24"/>
          <w:szCs w:val="24"/>
        </w:rPr>
        <w:t xml:space="preserve"> cases</w:t>
      </w:r>
      <w:r w:rsidR="00083E8B">
        <w:rPr>
          <w:rFonts w:eastAsia="Times New Roman" w:cs="Arial"/>
          <w:sz w:val="24"/>
          <w:szCs w:val="24"/>
        </w:rPr>
        <w:t xml:space="preserve"> for funders of project.</w:t>
      </w:r>
    </w:p>
    <w:p w:rsidR="00FB700D" w:rsidRPr="007B30E9" w:rsidRDefault="00FB700D"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 xml:space="preserve">Supervising training and supporting </w:t>
      </w:r>
      <w:r w:rsidR="00083E8B">
        <w:rPr>
          <w:rFonts w:eastAsia="Times New Roman" w:cs="Arial"/>
          <w:sz w:val="24"/>
          <w:szCs w:val="24"/>
        </w:rPr>
        <w:t>advice workers dealing with benefit</w:t>
      </w:r>
      <w:r w:rsidRPr="007B30E9">
        <w:rPr>
          <w:rFonts w:eastAsia="Times New Roman" w:cs="Arial"/>
          <w:sz w:val="24"/>
          <w:szCs w:val="24"/>
        </w:rPr>
        <w:t xml:space="preserve"> advice enquiries</w:t>
      </w:r>
      <w:r w:rsidR="00CF7868"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Attend team</w:t>
      </w:r>
      <w:r w:rsidR="00FB700D" w:rsidRPr="007B30E9">
        <w:rPr>
          <w:rFonts w:eastAsia="Times New Roman" w:cs="Arial"/>
          <w:sz w:val="24"/>
          <w:szCs w:val="24"/>
        </w:rPr>
        <w:t>/staff meetings as required</w:t>
      </w:r>
      <w:r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Establish/improve</w:t>
      </w:r>
      <w:r w:rsidR="00FB700D" w:rsidRPr="007B30E9">
        <w:rPr>
          <w:rFonts w:eastAsia="Times New Roman" w:cs="Arial"/>
          <w:sz w:val="24"/>
          <w:szCs w:val="24"/>
        </w:rPr>
        <w:t xml:space="preserve"> liaison with other agencies, community groups</w:t>
      </w:r>
      <w:r w:rsidR="00083E8B">
        <w:rPr>
          <w:rFonts w:eastAsia="Times New Roman" w:cs="Arial"/>
          <w:sz w:val="24"/>
          <w:szCs w:val="24"/>
        </w:rPr>
        <w:t xml:space="preserve"> and provide training suitable to their needs.</w:t>
      </w:r>
    </w:p>
    <w:p w:rsidR="00CF7868" w:rsidRPr="007B30E9"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Undertake other tasks as may reasonably be requested.</w:t>
      </w:r>
    </w:p>
    <w:p w:rsidR="00CF7868" w:rsidRDefault="00CF7868" w:rsidP="00CF7868">
      <w:pPr>
        <w:autoSpaceDE w:val="0"/>
        <w:autoSpaceDN w:val="0"/>
        <w:spacing w:after="0" w:line="240" w:lineRule="auto"/>
        <w:rPr>
          <w:rFonts w:eastAsia="Times New Roman" w:cs="Arial"/>
          <w:sz w:val="28"/>
          <w:szCs w:val="28"/>
        </w:rPr>
      </w:pPr>
    </w:p>
    <w:p w:rsidR="00CF7868" w:rsidRDefault="00CF7868" w:rsidP="00CF7868">
      <w:pPr>
        <w:autoSpaceDE w:val="0"/>
        <w:autoSpaceDN w:val="0"/>
        <w:spacing w:after="0" w:line="240" w:lineRule="auto"/>
        <w:rPr>
          <w:rFonts w:eastAsia="Times New Roman" w:cs="Arial"/>
          <w:sz w:val="28"/>
          <w:szCs w:val="28"/>
          <w:u w:val="single"/>
        </w:rPr>
      </w:pPr>
      <w:r w:rsidRPr="00CF7868">
        <w:rPr>
          <w:rFonts w:eastAsia="Times New Roman" w:cs="Arial"/>
          <w:sz w:val="28"/>
          <w:szCs w:val="28"/>
          <w:u w:val="single"/>
        </w:rPr>
        <w:t>Highly Desired</w:t>
      </w:r>
    </w:p>
    <w:p w:rsidR="00CF7868" w:rsidRPr="00CF7868" w:rsidRDefault="00CF7868" w:rsidP="00CF7868">
      <w:pPr>
        <w:autoSpaceDE w:val="0"/>
        <w:autoSpaceDN w:val="0"/>
        <w:spacing w:after="0" w:line="240" w:lineRule="auto"/>
        <w:rPr>
          <w:rFonts w:eastAsia="Times New Roman" w:cs="Arial"/>
          <w:sz w:val="28"/>
          <w:szCs w:val="28"/>
          <w:u w:val="single"/>
        </w:rPr>
      </w:pPr>
    </w:p>
    <w:p w:rsidR="00CF7868" w:rsidRPr="007B30E9" w:rsidRDefault="00CF7868" w:rsidP="00CF7868">
      <w:pPr>
        <w:numPr>
          <w:ilvl w:val="0"/>
          <w:numId w:val="4"/>
        </w:numPr>
        <w:autoSpaceDE w:val="0"/>
        <w:autoSpaceDN w:val="0"/>
        <w:spacing w:after="0" w:line="240" w:lineRule="auto"/>
        <w:rPr>
          <w:rFonts w:ascii="Calibri" w:eastAsia="Times New Roman" w:hAnsi="Calibri" w:cs="Arial"/>
          <w:sz w:val="24"/>
          <w:szCs w:val="24"/>
        </w:rPr>
      </w:pPr>
      <w:r w:rsidRPr="007B30E9">
        <w:rPr>
          <w:rFonts w:ascii="Calibri" w:eastAsia="Times New Roman" w:hAnsi="Calibri" w:cs="Times New Roman"/>
          <w:sz w:val="24"/>
          <w:szCs w:val="24"/>
        </w:rPr>
        <w:t>Experience of some or all of the specialised support activities for clients listed in the background above.</w:t>
      </w:r>
    </w:p>
    <w:p w:rsidR="00CF7868" w:rsidRPr="007B30E9" w:rsidRDefault="00CF7868" w:rsidP="00CF7868">
      <w:pPr>
        <w:numPr>
          <w:ilvl w:val="0"/>
          <w:numId w:val="4"/>
        </w:numPr>
        <w:autoSpaceDE w:val="0"/>
        <w:autoSpaceDN w:val="0"/>
        <w:spacing w:after="0" w:line="240" w:lineRule="auto"/>
        <w:rPr>
          <w:rFonts w:eastAsia="Times New Roman" w:cs="Arial"/>
          <w:sz w:val="24"/>
          <w:szCs w:val="24"/>
        </w:rPr>
      </w:pPr>
      <w:r w:rsidRPr="007B30E9">
        <w:rPr>
          <w:rFonts w:ascii="Calibri" w:eastAsia="Times New Roman" w:hAnsi="Calibri" w:cs="Times New Roman"/>
          <w:sz w:val="24"/>
          <w:szCs w:val="24"/>
        </w:rPr>
        <w:t>Experience in a post of responsibility or in a supervisory role</w:t>
      </w:r>
      <w:r w:rsidRPr="007B30E9">
        <w:rPr>
          <w:rFonts w:eastAsia="Times New Roman" w:cs="Times New Roman"/>
          <w:sz w:val="24"/>
          <w:szCs w:val="24"/>
        </w:rPr>
        <w:t>.</w:t>
      </w:r>
    </w:p>
    <w:p w:rsidR="00083E8B"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Skilled in word processing and in the use of databases and computer-based information systems</w:t>
      </w:r>
      <w:r w:rsidR="00083E8B">
        <w:rPr>
          <w:rFonts w:eastAsia="Times New Roman" w:cs="Times New Roman"/>
          <w:sz w:val="24"/>
          <w:szCs w:val="24"/>
        </w:rPr>
        <w:t>.</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Experience of working with volunteers.</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Experience of providing a service to clients.</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 xml:space="preserve">A </w:t>
      </w:r>
      <w:r w:rsidR="00083E8B">
        <w:rPr>
          <w:rFonts w:eastAsia="Times New Roman" w:cs="Times New Roman"/>
          <w:sz w:val="24"/>
          <w:szCs w:val="24"/>
        </w:rPr>
        <w:t>full driving license and record.</w:t>
      </w:r>
    </w:p>
    <w:p w:rsidR="00CF7868" w:rsidRPr="007B30E9" w:rsidRDefault="00CF7868" w:rsidP="00CF7868">
      <w:pPr>
        <w:autoSpaceDE w:val="0"/>
        <w:autoSpaceDN w:val="0"/>
        <w:spacing w:after="0" w:line="240" w:lineRule="auto"/>
        <w:rPr>
          <w:rFonts w:eastAsia="Times New Roman" w:cs="Times New Roman"/>
          <w:sz w:val="24"/>
          <w:szCs w:val="24"/>
        </w:rPr>
      </w:pPr>
    </w:p>
    <w:p w:rsidR="00CF7868" w:rsidRPr="00CF7868" w:rsidRDefault="00CF7868" w:rsidP="00CF7868">
      <w:pPr>
        <w:autoSpaceDE w:val="0"/>
        <w:autoSpaceDN w:val="0"/>
        <w:spacing w:after="0" w:line="240" w:lineRule="auto"/>
        <w:rPr>
          <w:rFonts w:eastAsia="Times New Roman" w:cs="Times New Roman"/>
          <w:sz w:val="28"/>
          <w:szCs w:val="28"/>
        </w:rPr>
      </w:pPr>
    </w:p>
    <w:p w:rsidR="00CF7868" w:rsidRPr="00563DC3" w:rsidRDefault="00CF7868" w:rsidP="00CF7868">
      <w:pPr>
        <w:pStyle w:val="BodySingle"/>
        <w:rPr>
          <w:rFonts w:ascii="Calibri" w:hAnsi="Calibri"/>
        </w:rPr>
      </w:pPr>
      <w:r>
        <w:rPr>
          <w:rFonts w:ascii="Calibri" w:hAnsi="Calibri"/>
          <w:b/>
          <w:sz w:val="28"/>
        </w:rPr>
        <w:lastRenderedPageBreak/>
        <w:t>E</w:t>
      </w:r>
      <w:r w:rsidRPr="00563DC3">
        <w:rPr>
          <w:rFonts w:ascii="Calibri" w:hAnsi="Calibri"/>
          <w:b/>
          <w:sz w:val="28"/>
        </w:rPr>
        <w:t>mployment conditions</w:t>
      </w:r>
    </w:p>
    <w:p w:rsidR="00CF7868" w:rsidRPr="00CF7868" w:rsidRDefault="00CF7868" w:rsidP="00CF7868">
      <w:pPr>
        <w:pStyle w:val="BodySingle"/>
        <w:rPr>
          <w:rFonts w:ascii="Calibri" w:hAnsi="Calibri"/>
          <w:sz w:val="28"/>
          <w:szCs w:val="28"/>
        </w:rPr>
      </w:pPr>
    </w:p>
    <w:p w:rsidR="00CF7868" w:rsidRPr="00CF7868" w:rsidRDefault="00CF7868" w:rsidP="00CF7868">
      <w:pPr>
        <w:pStyle w:val="BodySingle"/>
        <w:rPr>
          <w:rFonts w:ascii="Calibri" w:hAnsi="Calibri"/>
          <w:b/>
          <w:sz w:val="28"/>
          <w:szCs w:val="28"/>
        </w:rPr>
      </w:pPr>
      <w:r w:rsidRPr="00CF7868">
        <w:rPr>
          <w:rFonts w:ascii="Calibri" w:hAnsi="Calibri"/>
          <w:b/>
          <w:sz w:val="28"/>
          <w:szCs w:val="28"/>
        </w:rPr>
        <w:t>Location</w:t>
      </w:r>
    </w:p>
    <w:p w:rsidR="00CF7868" w:rsidRPr="007B30E9" w:rsidRDefault="00CF7868" w:rsidP="00CF7868">
      <w:pPr>
        <w:pStyle w:val="BodySingle"/>
        <w:rPr>
          <w:rFonts w:ascii="Calibri" w:hAnsi="Calibri"/>
          <w:szCs w:val="24"/>
        </w:rPr>
      </w:pPr>
      <w:r w:rsidRPr="007B30E9">
        <w:rPr>
          <w:rFonts w:ascii="Calibri" w:hAnsi="Calibri"/>
          <w:szCs w:val="24"/>
        </w:rPr>
        <w:t>The post will be based in our Bureau in Lanark but may involve occasional travel within the Clydesdale area.</w:t>
      </w:r>
    </w:p>
    <w:p w:rsidR="00CF7868" w:rsidRPr="007B30E9" w:rsidRDefault="00CF7868" w:rsidP="00CF7868">
      <w:pPr>
        <w:pStyle w:val="BodySingle"/>
        <w:rPr>
          <w:rFonts w:ascii="Calibri" w:hAnsi="Calibri"/>
          <w:b/>
          <w:szCs w:val="24"/>
        </w:rPr>
      </w:pPr>
    </w:p>
    <w:p w:rsidR="00CF7868" w:rsidRPr="00CF7868" w:rsidRDefault="00CF7868" w:rsidP="00CF7868">
      <w:pPr>
        <w:pStyle w:val="BodySingle"/>
        <w:rPr>
          <w:rFonts w:ascii="Calibri" w:hAnsi="Calibri"/>
          <w:sz w:val="28"/>
          <w:szCs w:val="28"/>
        </w:rPr>
      </w:pPr>
      <w:r w:rsidRPr="00CF7868">
        <w:rPr>
          <w:rFonts w:ascii="Calibri" w:hAnsi="Calibri"/>
          <w:b/>
          <w:sz w:val="28"/>
          <w:szCs w:val="28"/>
        </w:rPr>
        <w:t>Salary</w:t>
      </w:r>
    </w:p>
    <w:p w:rsidR="00CF7868" w:rsidRPr="007B30E9" w:rsidRDefault="00083E8B" w:rsidP="00CF7868">
      <w:pPr>
        <w:pStyle w:val="BodySingle"/>
        <w:rPr>
          <w:rFonts w:ascii="Calibri" w:hAnsi="Calibri"/>
          <w:color w:val="000000"/>
          <w:szCs w:val="24"/>
        </w:rPr>
      </w:pPr>
      <w:proofErr w:type="gramStart"/>
      <w:r>
        <w:rPr>
          <w:rFonts w:ascii="Calibri" w:hAnsi="Calibri"/>
          <w:color w:val="000000"/>
          <w:szCs w:val="24"/>
        </w:rPr>
        <w:t>£12,480</w:t>
      </w:r>
      <w:r w:rsidR="00CF7868" w:rsidRPr="007B30E9">
        <w:rPr>
          <w:rFonts w:ascii="Calibri" w:hAnsi="Calibri"/>
          <w:color w:val="000000"/>
          <w:szCs w:val="24"/>
        </w:rPr>
        <w:t xml:space="preserve"> per annum </w:t>
      </w:r>
      <w:r>
        <w:rPr>
          <w:rFonts w:ascii="Calibri" w:hAnsi="Calibri"/>
          <w:color w:val="000000"/>
          <w:szCs w:val="24"/>
        </w:rPr>
        <w:t>for a 24-hour week</w:t>
      </w:r>
      <w:r w:rsidR="00CF7868" w:rsidRPr="007B30E9">
        <w:rPr>
          <w:rFonts w:ascii="Calibri" w:hAnsi="Calibri"/>
          <w:color w:val="000000"/>
          <w:szCs w:val="24"/>
        </w:rPr>
        <w:t xml:space="preserve"> </w:t>
      </w:r>
      <w:r>
        <w:rPr>
          <w:rFonts w:ascii="Calibri" w:hAnsi="Calibri"/>
          <w:color w:val="000000"/>
          <w:szCs w:val="24"/>
        </w:rPr>
        <w:t>(including 1 hour lunch break).</w:t>
      </w:r>
      <w:proofErr w:type="gramEnd"/>
      <w:r>
        <w:rPr>
          <w:rFonts w:ascii="Calibri" w:hAnsi="Calibri"/>
          <w:color w:val="000000"/>
          <w:szCs w:val="24"/>
        </w:rPr>
        <w:t xml:space="preserve"> </w:t>
      </w:r>
      <w:proofErr w:type="gramStart"/>
      <w:r>
        <w:rPr>
          <w:rFonts w:ascii="Calibri" w:hAnsi="Calibri"/>
          <w:color w:val="000000"/>
          <w:szCs w:val="24"/>
        </w:rPr>
        <w:t>Hours to be arranged.</w:t>
      </w:r>
      <w:proofErr w:type="gramEnd"/>
      <w:r>
        <w:rPr>
          <w:rFonts w:ascii="Calibri" w:hAnsi="Calibri"/>
          <w:color w:val="000000"/>
          <w:szCs w:val="24"/>
        </w:rPr>
        <w:t xml:space="preserve"> </w:t>
      </w:r>
      <w:proofErr w:type="gramStart"/>
      <w:r w:rsidR="00CF7868" w:rsidRPr="007B30E9">
        <w:rPr>
          <w:rFonts w:ascii="Calibri" w:hAnsi="Calibri"/>
          <w:color w:val="000000"/>
          <w:szCs w:val="24"/>
        </w:rPr>
        <w:t>With the possibility of some flexibility.</w:t>
      </w:r>
      <w:proofErr w:type="gramEnd"/>
    </w:p>
    <w:p w:rsidR="00CF7868" w:rsidRPr="007B30E9" w:rsidRDefault="00CF7868" w:rsidP="00CF7868">
      <w:pPr>
        <w:pStyle w:val="BodySingle"/>
        <w:rPr>
          <w:rFonts w:ascii="Calibri" w:hAnsi="Calibri"/>
          <w:color w:val="000000"/>
          <w:szCs w:val="24"/>
        </w:rPr>
      </w:pPr>
    </w:p>
    <w:p w:rsidR="00CF7868" w:rsidRPr="00CF7868" w:rsidRDefault="00CF7868" w:rsidP="00CF7868">
      <w:pPr>
        <w:pStyle w:val="BodySingle"/>
        <w:rPr>
          <w:rFonts w:ascii="Calibri" w:hAnsi="Calibri"/>
          <w:b/>
          <w:color w:val="000000"/>
          <w:sz w:val="28"/>
          <w:szCs w:val="28"/>
        </w:rPr>
      </w:pPr>
      <w:r w:rsidRPr="00CF7868">
        <w:rPr>
          <w:rFonts w:ascii="Calibri" w:hAnsi="Calibri"/>
          <w:b/>
          <w:color w:val="000000"/>
          <w:sz w:val="28"/>
          <w:szCs w:val="28"/>
        </w:rPr>
        <w:t>Holidays and Sick Pay</w:t>
      </w:r>
    </w:p>
    <w:p w:rsidR="00CF7868" w:rsidRPr="007B30E9" w:rsidRDefault="00CF7868" w:rsidP="00CF7868">
      <w:pPr>
        <w:pStyle w:val="BodySingle"/>
        <w:rPr>
          <w:rFonts w:ascii="Calibri" w:hAnsi="Calibri"/>
          <w:color w:val="000000"/>
          <w:szCs w:val="24"/>
        </w:rPr>
      </w:pPr>
      <w:r w:rsidRPr="007B30E9">
        <w:rPr>
          <w:rFonts w:ascii="Calibri" w:hAnsi="Calibri"/>
          <w:color w:val="000000"/>
          <w:szCs w:val="24"/>
        </w:rPr>
        <w:t>5 weeks paid holiday per annum (pro-rata, plus</w:t>
      </w:r>
      <w:r w:rsidR="007B30E9">
        <w:rPr>
          <w:rFonts w:ascii="Calibri" w:hAnsi="Calibri"/>
          <w:color w:val="000000"/>
          <w:szCs w:val="24"/>
        </w:rPr>
        <w:t xml:space="preserve"> public holidays). </w:t>
      </w:r>
      <w:proofErr w:type="gramStart"/>
      <w:r w:rsidRPr="007B30E9">
        <w:rPr>
          <w:rFonts w:ascii="Calibri" w:hAnsi="Calibri"/>
          <w:color w:val="000000"/>
          <w:szCs w:val="24"/>
        </w:rPr>
        <w:t>Statutory Sick Pay.</w:t>
      </w:r>
      <w:proofErr w:type="gramEnd"/>
    </w:p>
    <w:p w:rsidR="00CF7868" w:rsidRPr="00CF7868" w:rsidRDefault="00CF7868" w:rsidP="00CF7868">
      <w:pPr>
        <w:pStyle w:val="BodySingle"/>
        <w:rPr>
          <w:rFonts w:ascii="Calibri" w:hAnsi="Calibri"/>
          <w:b/>
          <w:bCs/>
          <w:sz w:val="28"/>
          <w:szCs w:val="28"/>
        </w:rPr>
      </w:pPr>
    </w:p>
    <w:p w:rsidR="00CF7868" w:rsidRDefault="00CF7868" w:rsidP="00CF7868">
      <w:pPr>
        <w:pStyle w:val="BodySingle"/>
        <w:rPr>
          <w:rFonts w:ascii="Calibri" w:hAnsi="Calibri"/>
          <w:b/>
          <w:bCs/>
          <w:sz w:val="28"/>
          <w:szCs w:val="28"/>
        </w:rPr>
      </w:pPr>
      <w:r>
        <w:rPr>
          <w:rFonts w:ascii="Calibri" w:hAnsi="Calibri"/>
          <w:b/>
          <w:bCs/>
          <w:sz w:val="28"/>
          <w:szCs w:val="28"/>
        </w:rPr>
        <w:t>Michelle Mair</w:t>
      </w:r>
    </w:p>
    <w:p w:rsidR="00CF7868" w:rsidRDefault="00CF7868" w:rsidP="00CF7868">
      <w:pPr>
        <w:pStyle w:val="BodySingle"/>
        <w:rPr>
          <w:b/>
        </w:rPr>
      </w:pPr>
      <w:r w:rsidRPr="00563DC3">
        <w:rPr>
          <w:rFonts w:ascii="Calibri" w:hAnsi="Calibri"/>
          <w:b/>
          <w:bCs/>
        </w:rPr>
        <w:t>Manager</w:t>
      </w:r>
    </w:p>
    <w:p w:rsidR="00FB700D" w:rsidRPr="00DD09C1" w:rsidRDefault="00FB700D" w:rsidP="00DD09C1">
      <w:pPr>
        <w:autoSpaceDE w:val="0"/>
        <w:autoSpaceDN w:val="0"/>
        <w:spacing w:after="0" w:line="240" w:lineRule="auto"/>
        <w:rPr>
          <w:rFonts w:eastAsia="Times New Roman" w:cs="Arial"/>
          <w:sz w:val="28"/>
          <w:szCs w:val="28"/>
        </w:rPr>
      </w:pPr>
    </w:p>
    <w:p w:rsidR="00FB700D" w:rsidRPr="00FB700D" w:rsidRDefault="00FB700D" w:rsidP="00C07BBD">
      <w:pPr>
        <w:autoSpaceDE w:val="0"/>
        <w:autoSpaceDN w:val="0"/>
        <w:spacing w:after="0" w:line="240" w:lineRule="auto"/>
        <w:rPr>
          <w:rFonts w:cs="Arial"/>
          <w:sz w:val="28"/>
          <w:szCs w:val="28"/>
        </w:rPr>
      </w:pPr>
    </w:p>
    <w:p w:rsidR="00C07BBD" w:rsidRPr="00FB700D" w:rsidRDefault="00C07BBD" w:rsidP="001F277E">
      <w:pPr>
        <w:rPr>
          <w:sz w:val="28"/>
          <w:szCs w:val="28"/>
        </w:rPr>
      </w:pPr>
    </w:p>
    <w:p w:rsidR="001F277E" w:rsidRPr="00FB700D" w:rsidRDefault="001F277E">
      <w:pPr>
        <w:rPr>
          <w:b/>
          <w:sz w:val="28"/>
          <w:szCs w:val="28"/>
        </w:rPr>
      </w:pPr>
    </w:p>
    <w:p w:rsidR="003A6D74" w:rsidRPr="00FB700D" w:rsidRDefault="003A6D74"/>
    <w:sectPr w:rsidR="003A6D74" w:rsidRPr="00FB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9"/>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027B06"/>
    <w:rsid w:val="00083E8B"/>
    <w:rsid w:val="001F277E"/>
    <w:rsid w:val="00353F55"/>
    <w:rsid w:val="003A6D74"/>
    <w:rsid w:val="00446C2F"/>
    <w:rsid w:val="00663D70"/>
    <w:rsid w:val="007B30E9"/>
    <w:rsid w:val="0084461B"/>
    <w:rsid w:val="00890F9F"/>
    <w:rsid w:val="008C4CAB"/>
    <w:rsid w:val="009043BC"/>
    <w:rsid w:val="00A43BED"/>
    <w:rsid w:val="00C07BBD"/>
    <w:rsid w:val="00CF7868"/>
    <w:rsid w:val="00DD09C1"/>
    <w:rsid w:val="00FB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4</cp:revision>
  <cp:lastPrinted>2015-10-01T11:10:00Z</cp:lastPrinted>
  <dcterms:created xsi:type="dcterms:W3CDTF">2017-11-15T11:42:00Z</dcterms:created>
  <dcterms:modified xsi:type="dcterms:W3CDTF">2017-11-15T13:47:00Z</dcterms:modified>
</cp:coreProperties>
</file>