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D8" w:rsidRPr="002E3EFA" w:rsidRDefault="008938D8" w:rsidP="002E3EFA">
      <w:pPr>
        <w:pStyle w:val="Default"/>
        <w:jc w:val="center"/>
        <w:rPr>
          <w:b/>
        </w:rPr>
      </w:pPr>
      <w:r w:rsidRPr="002E3EFA">
        <w:rPr>
          <w:b/>
          <w:noProof/>
          <w:lang w:eastAsia="en-GB"/>
        </w:rPr>
        <w:drawing>
          <wp:anchor distT="0" distB="0" distL="114300" distR="114300" simplePos="0" relativeHeight="251658240" behindDoc="0" locked="0" layoutInCell="1" allowOverlap="1" wp14:anchorId="4BF8B35A" wp14:editId="1F055ECF">
            <wp:simplePos x="0" y="0"/>
            <wp:positionH relativeFrom="margin">
              <wp:posOffset>4931410</wp:posOffset>
            </wp:positionH>
            <wp:positionV relativeFrom="margin">
              <wp:posOffset>-657225</wp:posOffset>
            </wp:positionV>
            <wp:extent cx="1400175" cy="1400175"/>
            <wp:effectExtent l="0" t="0" r="9525" b="9525"/>
            <wp:wrapSquare wrapText="bothSides"/>
            <wp:docPr id="1" name="Picture 1" descr="C:\Users\saraherskine\Desktop\CAB colour 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erskine\Desktop\CAB colour 40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EFA">
        <w:rPr>
          <w:b/>
        </w:rPr>
        <w:t>Drumchapel Citizens Advice Bureau</w:t>
      </w:r>
    </w:p>
    <w:p w:rsidR="008938D8" w:rsidRPr="002E3EFA" w:rsidRDefault="008938D8" w:rsidP="002E3EFA">
      <w:pPr>
        <w:pStyle w:val="Default"/>
        <w:jc w:val="center"/>
        <w:rPr>
          <w:b/>
        </w:rPr>
      </w:pPr>
      <w:r w:rsidRPr="002E3EFA">
        <w:rPr>
          <w:b/>
        </w:rPr>
        <w:t>Generalist Adviser/Triage Assessor</w:t>
      </w:r>
    </w:p>
    <w:p w:rsidR="008938D8" w:rsidRPr="002E3EFA" w:rsidRDefault="008938D8" w:rsidP="002E3EFA">
      <w:pPr>
        <w:pStyle w:val="Default"/>
        <w:jc w:val="center"/>
        <w:rPr>
          <w:b/>
        </w:rPr>
      </w:pPr>
    </w:p>
    <w:p w:rsidR="008938D8" w:rsidRPr="002E3EFA" w:rsidRDefault="008938D8" w:rsidP="002E3EFA">
      <w:pPr>
        <w:pStyle w:val="Default"/>
        <w:jc w:val="center"/>
        <w:rPr>
          <w:b/>
        </w:rPr>
      </w:pPr>
      <w:r w:rsidRPr="002E3EFA">
        <w:rPr>
          <w:b/>
        </w:rPr>
        <w:t>Job Description &amp; Person Specification</w:t>
      </w:r>
    </w:p>
    <w:p w:rsidR="008938D8" w:rsidRDefault="008938D8" w:rsidP="008938D8">
      <w:pPr>
        <w:pStyle w:val="Default"/>
      </w:pPr>
    </w:p>
    <w:p w:rsidR="002143CB" w:rsidRPr="008938D8" w:rsidRDefault="008938D8" w:rsidP="008938D8">
      <w:pPr>
        <w:rPr>
          <w:rFonts w:asciiTheme="majorHAnsi" w:hAnsiTheme="majorHAnsi"/>
          <w:b/>
          <w:bCs/>
          <w:sz w:val="24"/>
          <w:szCs w:val="24"/>
        </w:rPr>
      </w:pPr>
      <w:r w:rsidRPr="008938D8">
        <w:rPr>
          <w:rFonts w:asciiTheme="majorHAnsi" w:hAnsiTheme="majorHAnsi"/>
          <w:sz w:val="24"/>
          <w:szCs w:val="24"/>
        </w:rPr>
        <w:t xml:space="preserve"> </w:t>
      </w:r>
      <w:r w:rsidR="00DE03D3">
        <w:rPr>
          <w:rFonts w:asciiTheme="majorHAnsi" w:hAnsiTheme="majorHAnsi"/>
          <w:b/>
          <w:bCs/>
          <w:sz w:val="24"/>
          <w:szCs w:val="24"/>
        </w:rPr>
        <w:t>Key work areas and tasks as the triage assessor:</w:t>
      </w:r>
      <w:r w:rsidRPr="008938D8">
        <w:rPr>
          <w:rFonts w:asciiTheme="majorHAnsi" w:hAnsiTheme="majorHAnsi"/>
          <w:b/>
          <w:bCs/>
          <w:sz w:val="24"/>
          <w:szCs w:val="24"/>
        </w:rPr>
        <w:t xml:space="preserve"> </w:t>
      </w:r>
    </w:p>
    <w:p w:rsidR="008938D8" w:rsidRPr="00961ACB" w:rsidRDefault="00C21597" w:rsidP="00961ACB">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 xml:space="preserve">Provide </w:t>
      </w:r>
      <w:r w:rsidR="00961ACB">
        <w:rPr>
          <w:rFonts w:asciiTheme="majorHAnsi" w:eastAsia="Times New Roman" w:hAnsiTheme="majorHAnsi" w:cs="Arial"/>
          <w:sz w:val="24"/>
          <w:szCs w:val="24"/>
          <w:lang w:eastAsia="en-GB"/>
        </w:rPr>
        <w:t xml:space="preserve">a triage assessment of need to clients accessing our busy twice weekly drop in service.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Identify key information about the issue(s) including time limits, key dates and any requirement for urgent advice or action (using the appropriate advice website, scripts and any other diagnostic tools, as necessary).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Identify and summarise the essence of the client issue in progress.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Establish what the client wants.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Assess and agree the appropriate level of service, taking into consideration the client’s ability to take the next step themselves, the complexity of the issue(s) and the Bureau’s resources.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Refer clients appropriately (both internally and externally) to suit clients’ needs following agreed protocols, including making arrangements and informing clients of what to expect.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Signpost clients appropriately to suit their needs, following agreed protocols. </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Record informatio</w:t>
      </w:r>
      <w:r w:rsidR="00C21597">
        <w:rPr>
          <w:rFonts w:asciiTheme="majorHAnsi" w:eastAsia="Times New Roman" w:hAnsiTheme="majorHAnsi" w:cs="Arial"/>
          <w:sz w:val="24"/>
          <w:szCs w:val="24"/>
          <w:lang w:eastAsia="en-GB"/>
        </w:rPr>
        <w:t>n given during the triage service in the Bureau’s case management system (CASTLE).</w:t>
      </w:r>
    </w:p>
    <w:p w:rsidR="008938D8" w:rsidRPr="008938D8" w:rsidRDefault="008938D8" w:rsidP="008938D8">
      <w:pPr>
        <w:widowControl w:val="0"/>
        <w:numPr>
          <w:ilvl w:val="0"/>
          <w:numId w:val="1"/>
        </w:numPr>
        <w:autoSpaceDE w:val="0"/>
        <w:autoSpaceDN w:val="0"/>
        <w:adjustRightInd w:val="0"/>
        <w:spacing w:after="0" w:line="240" w:lineRule="auto"/>
        <w:rPr>
          <w:rFonts w:asciiTheme="majorHAnsi" w:eastAsia="Times New Roman" w:hAnsiTheme="majorHAnsi" w:cs="Arial"/>
          <w:sz w:val="24"/>
          <w:szCs w:val="24"/>
          <w:lang w:eastAsia="en-GB"/>
        </w:rPr>
      </w:pPr>
      <w:r w:rsidRPr="008938D8">
        <w:rPr>
          <w:rFonts w:asciiTheme="majorHAnsi" w:eastAsia="Times New Roman" w:hAnsiTheme="majorHAnsi" w:cs="Arial"/>
          <w:sz w:val="24"/>
          <w:szCs w:val="24"/>
          <w:lang w:eastAsia="en-GB"/>
        </w:rPr>
        <w:t xml:space="preserve">Assist in the management and checking of statistical recording for monitoring/reporting to partners and funders. </w:t>
      </w:r>
    </w:p>
    <w:p w:rsidR="008938D8" w:rsidRPr="008938D8" w:rsidRDefault="008938D8" w:rsidP="008938D8">
      <w:pPr>
        <w:autoSpaceDE w:val="0"/>
        <w:autoSpaceDN w:val="0"/>
        <w:adjustRightInd w:val="0"/>
        <w:spacing w:after="0" w:line="240" w:lineRule="auto"/>
        <w:rPr>
          <w:rFonts w:asciiTheme="majorHAnsi" w:hAnsiTheme="majorHAnsi" w:cs="Calibri"/>
          <w:color w:val="000000"/>
          <w:sz w:val="24"/>
          <w:szCs w:val="24"/>
        </w:rPr>
      </w:pPr>
    </w:p>
    <w:p w:rsidR="008938D8" w:rsidRPr="002E3EFA" w:rsidRDefault="00DE03D3" w:rsidP="008938D8">
      <w:pPr>
        <w:autoSpaceDE w:val="0"/>
        <w:autoSpaceDN w:val="0"/>
        <w:adjustRightInd w:val="0"/>
        <w:spacing w:after="0" w:line="240" w:lineRule="auto"/>
        <w:rPr>
          <w:rFonts w:asciiTheme="majorHAnsi" w:hAnsiTheme="majorHAnsi" w:cs="Calibri"/>
          <w:b/>
          <w:color w:val="000000"/>
          <w:sz w:val="24"/>
          <w:szCs w:val="24"/>
        </w:rPr>
      </w:pPr>
      <w:r w:rsidRPr="002E3EFA">
        <w:rPr>
          <w:rFonts w:asciiTheme="majorHAnsi" w:hAnsiTheme="majorHAnsi" w:cs="Calibri"/>
          <w:b/>
          <w:color w:val="000000"/>
          <w:sz w:val="24"/>
          <w:szCs w:val="24"/>
        </w:rPr>
        <w:t>Key work areas a</w:t>
      </w:r>
      <w:r w:rsidR="006E7C77" w:rsidRPr="002E3EFA">
        <w:rPr>
          <w:rFonts w:asciiTheme="majorHAnsi" w:hAnsiTheme="majorHAnsi" w:cs="Calibri"/>
          <w:b/>
          <w:color w:val="000000"/>
          <w:sz w:val="24"/>
          <w:szCs w:val="24"/>
        </w:rPr>
        <w:t>nd tasks as a generalist adviser:</w:t>
      </w:r>
    </w:p>
    <w:p w:rsidR="006E7C77" w:rsidRPr="008938D8" w:rsidRDefault="006E7C77" w:rsidP="008938D8">
      <w:pPr>
        <w:autoSpaceDE w:val="0"/>
        <w:autoSpaceDN w:val="0"/>
        <w:adjustRightInd w:val="0"/>
        <w:spacing w:after="0" w:line="240" w:lineRule="auto"/>
        <w:rPr>
          <w:rFonts w:asciiTheme="majorHAnsi" w:hAnsiTheme="majorHAnsi" w:cs="Calibri"/>
          <w:color w:val="000000"/>
          <w:sz w:val="24"/>
          <w:szCs w:val="24"/>
        </w:rPr>
      </w:pP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Interview clients using sensitive listening and questioning skills in order to allow clients to explain their problem(s) and empower them to set their own priorities. </w:t>
      </w: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Use the Citizens Advice Information System to find, interpret and communicate the relevant information. </w:t>
      </w: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Research and explore options and implications so that clients can make informed decisions. </w:t>
      </w: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Act for the client where necessary by calculating, negotiating, drafting or writing letters and telephoning. </w:t>
      </w: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Negotiate with third parties such as statutory and non-statutory bodies as appropriate. </w:t>
      </w: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Refer internally or to other specialist agencies as appropriate. </w:t>
      </w:r>
    </w:p>
    <w:p w:rsidR="008938D8" w:rsidRPr="006E7C77" w:rsidRDefault="008938D8" w:rsidP="006E7C77">
      <w:pPr>
        <w:pStyle w:val="ListParagraph"/>
        <w:numPr>
          <w:ilvl w:val="0"/>
          <w:numId w:val="2"/>
        </w:numPr>
        <w:autoSpaceDE w:val="0"/>
        <w:autoSpaceDN w:val="0"/>
        <w:adjustRightInd w:val="0"/>
        <w:spacing w:after="22"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Ensure that all work conforms to the bureau's Office Manual and Quality Standards at the appropriate level. </w:t>
      </w:r>
    </w:p>
    <w:p w:rsidR="008938D8" w:rsidRPr="006E7C77" w:rsidRDefault="008938D8" w:rsidP="008938D8">
      <w:pPr>
        <w:pStyle w:val="ListParagraph"/>
        <w:numPr>
          <w:ilvl w:val="0"/>
          <w:numId w:val="2"/>
        </w:numPr>
        <w:autoSpaceDE w:val="0"/>
        <w:autoSpaceDN w:val="0"/>
        <w:adjustRightInd w:val="0"/>
        <w:spacing w:after="0"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Maintain detailed case records for the purpose of continuity of casework, information retrieval, statistical mon</w:t>
      </w:r>
      <w:r w:rsidR="006E7C77">
        <w:rPr>
          <w:rFonts w:asciiTheme="majorHAnsi" w:hAnsiTheme="majorHAnsi" w:cs="Calibri"/>
          <w:color w:val="000000"/>
          <w:sz w:val="24"/>
          <w:szCs w:val="24"/>
        </w:rPr>
        <w:t>itoring and report preparation.</w:t>
      </w:r>
    </w:p>
    <w:p w:rsidR="006E7C77" w:rsidRDefault="006E7C77" w:rsidP="008938D8">
      <w:pPr>
        <w:autoSpaceDE w:val="0"/>
        <w:autoSpaceDN w:val="0"/>
        <w:adjustRightInd w:val="0"/>
        <w:spacing w:after="0" w:line="240" w:lineRule="auto"/>
        <w:rPr>
          <w:rFonts w:asciiTheme="majorHAnsi" w:hAnsiTheme="majorHAnsi" w:cs="Calibri"/>
          <w:color w:val="000000"/>
          <w:sz w:val="24"/>
          <w:szCs w:val="24"/>
        </w:rPr>
      </w:pPr>
    </w:p>
    <w:p w:rsidR="008938D8" w:rsidRDefault="008938D8" w:rsidP="008938D8">
      <w:pPr>
        <w:autoSpaceDE w:val="0"/>
        <w:autoSpaceDN w:val="0"/>
        <w:adjustRightInd w:val="0"/>
        <w:spacing w:after="0" w:line="240" w:lineRule="auto"/>
        <w:rPr>
          <w:rFonts w:asciiTheme="majorHAnsi" w:hAnsiTheme="majorHAnsi" w:cs="Calibri"/>
          <w:b/>
          <w:bCs/>
          <w:color w:val="000000"/>
          <w:sz w:val="24"/>
          <w:szCs w:val="24"/>
        </w:rPr>
      </w:pPr>
      <w:r w:rsidRPr="008938D8">
        <w:rPr>
          <w:rFonts w:asciiTheme="majorHAnsi" w:hAnsiTheme="majorHAnsi" w:cs="Calibri"/>
          <w:b/>
          <w:bCs/>
          <w:color w:val="000000"/>
          <w:sz w:val="24"/>
          <w:szCs w:val="24"/>
        </w:rPr>
        <w:t xml:space="preserve">Social policy </w:t>
      </w:r>
    </w:p>
    <w:p w:rsidR="002E3EFA" w:rsidRPr="008938D8" w:rsidRDefault="002E3EFA" w:rsidP="008938D8">
      <w:pPr>
        <w:autoSpaceDE w:val="0"/>
        <w:autoSpaceDN w:val="0"/>
        <w:adjustRightInd w:val="0"/>
        <w:spacing w:after="0" w:line="240" w:lineRule="auto"/>
        <w:rPr>
          <w:rFonts w:asciiTheme="majorHAnsi" w:hAnsiTheme="majorHAnsi" w:cs="Calibri"/>
          <w:color w:val="000000"/>
          <w:sz w:val="24"/>
          <w:szCs w:val="24"/>
        </w:rPr>
      </w:pPr>
    </w:p>
    <w:p w:rsidR="008938D8" w:rsidRPr="002E3EFA" w:rsidRDefault="008938D8" w:rsidP="002E3EFA">
      <w:pPr>
        <w:pStyle w:val="ListParagraph"/>
        <w:numPr>
          <w:ilvl w:val="0"/>
          <w:numId w:val="7"/>
        </w:numPr>
        <w:autoSpaceDE w:val="0"/>
        <w:autoSpaceDN w:val="0"/>
        <w:adjustRightInd w:val="0"/>
        <w:spacing w:after="20" w:line="240" w:lineRule="auto"/>
        <w:rPr>
          <w:rFonts w:asciiTheme="majorHAnsi" w:hAnsiTheme="majorHAnsi" w:cs="Calibri"/>
          <w:color w:val="000000"/>
          <w:sz w:val="24"/>
          <w:szCs w:val="24"/>
        </w:rPr>
      </w:pPr>
      <w:r w:rsidRPr="002E3EFA">
        <w:rPr>
          <w:rFonts w:asciiTheme="majorHAnsi" w:hAnsiTheme="majorHAnsi" w:cs="Calibri"/>
          <w:color w:val="000000"/>
          <w:sz w:val="24"/>
          <w:szCs w:val="24"/>
        </w:rPr>
        <w:t xml:space="preserve">Assist with social policy work by providing information about clients' circumstances through the appropriate channel. </w:t>
      </w:r>
    </w:p>
    <w:p w:rsidR="008938D8" w:rsidRPr="008938D8" w:rsidRDefault="008938D8" w:rsidP="008938D8">
      <w:pPr>
        <w:autoSpaceDE w:val="0"/>
        <w:autoSpaceDN w:val="0"/>
        <w:adjustRightInd w:val="0"/>
        <w:spacing w:after="0" w:line="240" w:lineRule="auto"/>
        <w:rPr>
          <w:rFonts w:asciiTheme="majorHAnsi" w:hAnsiTheme="majorHAnsi" w:cs="Calibri"/>
          <w:color w:val="000000"/>
          <w:sz w:val="24"/>
          <w:szCs w:val="24"/>
        </w:rPr>
      </w:pPr>
    </w:p>
    <w:p w:rsidR="008938D8" w:rsidRDefault="008938D8" w:rsidP="008938D8">
      <w:pPr>
        <w:autoSpaceDE w:val="0"/>
        <w:autoSpaceDN w:val="0"/>
        <w:adjustRightInd w:val="0"/>
        <w:spacing w:after="0" w:line="240" w:lineRule="auto"/>
        <w:rPr>
          <w:rFonts w:asciiTheme="majorHAnsi" w:hAnsiTheme="majorHAnsi" w:cs="Calibri"/>
          <w:b/>
          <w:bCs/>
          <w:color w:val="000000"/>
          <w:sz w:val="24"/>
          <w:szCs w:val="24"/>
        </w:rPr>
      </w:pPr>
      <w:r w:rsidRPr="008938D8">
        <w:rPr>
          <w:rFonts w:asciiTheme="majorHAnsi" w:hAnsiTheme="majorHAnsi" w:cs="Calibri"/>
          <w:b/>
          <w:bCs/>
          <w:color w:val="000000"/>
          <w:sz w:val="24"/>
          <w:szCs w:val="24"/>
        </w:rPr>
        <w:t xml:space="preserve">Professional development </w:t>
      </w:r>
    </w:p>
    <w:p w:rsidR="002E3EFA" w:rsidRPr="008938D8" w:rsidRDefault="002E3EFA" w:rsidP="008938D8">
      <w:pPr>
        <w:autoSpaceDE w:val="0"/>
        <w:autoSpaceDN w:val="0"/>
        <w:adjustRightInd w:val="0"/>
        <w:spacing w:after="0" w:line="240" w:lineRule="auto"/>
        <w:rPr>
          <w:rFonts w:asciiTheme="majorHAnsi" w:hAnsiTheme="majorHAnsi" w:cs="Calibri"/>
          <w:color w:val="000000"/>
          <w:sz w:val="24"/>
          <w:szCs w:val="24"/>
        </w:rPr>
      </w:pPr>
    </w:p>
    <w:p w:rsidR="008938D8" w:rsidRPr="006E7C77" w:rsidRDefault="008938D8" w:rsidP="006E7C77">
      <w:pPr>
        <w:pStyle w:val="ListParagraph"/>
        <w:numPr>
          <w:ilvl w:val="0"/>
          <w:numId w:val="3"/>
        </w:numPr>
        <w:autoSpaceDE w:val="0"/>
        <w:autoSpaceDN w:val="0"/>
        <w:adjustRightInd w:val="0"/>
        <w:spacing w:after="25"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Keep up to date with legislation, policies and procedures and undertake appropriate training. </w:t>
      </w:r>
    </w:p>
    <w:p w:rsidR="008938D8" w:rsidRPr="006E7C77" w:rsidRDefault="008938D8" w:rsidP="006E7C77">
      <w:pPr>
        <w:pStyle w:val="ListParagraph"/>
        <w:numPr>
          <w:ilvl w:val="0"/>
          <w:numId w:val="3"/>
        </w:numPr>
        <w:autoSpaceDE w:val="0"/>
        <w:autoSpaceDN w:val="0"/>
        <w:adjustRightInd w:val="0"/>
        <w:spacing w:after="25"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Read relevant publications. </w:t>
      </w:r>
    </w:p>
    <w:p w:rsidR="008938D8" w:rsidRPr="006E7C77" w:rsidRDefault="008938D8" w:rsidP="006E7C77">
      <w:pPr>
        <w:pStyle w:val="ListParagraph"/>
        <w:numPr>
          <w:ilvl w:val="0"/>
          <w:numId w:val="3"/>
        </w:numPr>
        <w:autoSpaceDE w:val="0"/>
        <w:autoSpaceDN w:val="0"/>
        <w:adjustRightInd w:val="0"/>
        <w:spacing w:after="25"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 xml:space="preserve">Attend relevant internal and external meetings as agreed with the line manager. </w:t>
      </w:r>
    </w:p>
    <w:p w:rsidR="008938D8" w:rsidRDefault="008938D8" w:rsidP="008938D8">
      <w:pPr>
        <w:pStyle w:val="ListParagraph"/>
        <w:numPr>
          <w:ilvl w:val="0"/>
          <w:numId w:val="3"/>
        </w:numPr>
        <w:autoSpaceDE w:val="0"/>
        <w:autoSpaceDN w:val="0"/>
        <w:adjustRightInd w:val="0"/>
        <w:spacing w:after="0" w:line="240" w:lineRule="auto"/>
        <w:rPr>
          <w:rFonts w:asciiTheme="majorHAnsi" w:hAnsiTheme="majorHAnsi" w:cs="Calibri"/>
          <w:color w:val="000000"/>
          <w:sz w:val="24"/>
          <w:szCs w:val="24"/>
        </w:rPr>
      </w:pPr>
      <w:r w:rsidRPr="006E7C77">
        <w:rPr>
          <w:rFonts w:asciiTheme="majorHAnsi" w:hAnsiTheme="majorHAnsi" w:cs="Calibri"/>
          <w:color w:val="000000"/>
          <w:sz w:val="24"/>
          <w:szCs w:val="24"/>
        </w:rPr>
        <w:t>Prepare for and attend supervision sessions/team meetings</w:t>
      </w:r>
      <w:r w:rsidR="002E3EFA">
        <w:rPr>
          <w:rFonts w:asciiTheme="majorHAnsi" w:hAnsiTheme="majorHAnsi" w:cs="Calibri"/>
          <w:color w:val="000000"/>
          <w:sz w:val="24"/>
          <w:szCs w:val="24"/>
        </w:rPr>
        <w:t>/staff meetings as appropriate</w:t>
      </w:r>
    </w:p>
    <w:p w:rsidR="00F4635D" w:rsidRDefault="00F4635D" w:rsidP="00F4635D">
      <w:pPr>
        <w:autoSpaceDE w:val="0"/>
        <w:autoSpaceDN w:val="0"/>
        <w:adjustRightInd w:val="0"/>
        <w:spacing w:after="0" w:line="240" w:lineRule="auto"/>
        <w:rPr>
          <w:rFonts w:asciiTheme="majorHAnsi" w:hAnsiTheme="majorHAnsi" w:cs="Calibri"/>
          <w:color w:val="000000"/>
          <w:sz w:val="24"/>
          <w:szCs w:val="24"/>
        </w:rPr>
      </w:pPr>
    </w:p>
    <w:p w:rsidR="008938D8" w:rsidRDefault="008938D8" w:rsidP="00F4635D">
      <w:pPr>
        <w:autoSpaceDE w:val="0"/>
        <w:autoSpaceDN w:val="0"/>
        <w:adjustRightInd w:val="0"/>
        <w:spacing w:after="0" w:line="240" w:lineRule="auto"/>
        <w:rPr>
          <w:rFonts w:asciiTheme="majorHAnsi" w:hAnsiTheme="majorHAnsi" w:cs="Calibri"/>
          <w:b/>
          <w:bCs/>
          <w:color w:val="000000"/>
          <w:sz w:val="24"/>
          <w:szCs w:val="24"/>
        </w:rPr>
      </w:pPr>
      <w:r w:rsidRPr="00F4635D">
        <w:rPr>
          <w:rFonts w:asciiTheme="majorHAnsi" w:hAnsiTheme="majorHAnsi" w:cs="Calibri"/>
          <w:b/>
          <w:bCs/>
          <w:color w:val="000000"/>
          <w:sz w:val="24"/>
          <w:szCs w:val="24"/>
        </w:rPr>
        <w:t xml:space="preserve">Administration </w:t>
      </w:r>
    </w:p>
    <w:p w:rsidR="00F4635D" w:rsidRPr="00F4635D" w:rsidRDefault="00F4635D" w:rsidP="00F4635D">
      <w:pPr>
        <w:autoSpaceDE w:val="0"/>
        <w:autoSpaceDN w:val="0"/>
        <w:adjustRightInd w:val="0"/>
        <w:spacing w:after="0" w:line="240" w:lineRule="auto"/>
        <w:rPr>
          <w:rFonts w:asciiTheme="majorHAnsi" w:hAnsiTheme="majorHAnsi" w:cs="Calibri"/>
          <w:color w:val="000000"/>
          <w:sz w:val="24"/>
          <w:szCs w:val="24"/>
        </w:rPr>
      </w:pPr>
    </w:p>
    <w:p w:rsidR="00F4635D" w:rsidRPr="00F4635D" w:rsidRDefault="00F4635D" w:rsidP="00F4635D">
      <w:pPr>
        <w:numPr>
          <w:ilvl w:val="0"/>
          <w:numId w:val="4"/>
        </w:num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color w:val="000000"/>
          <w:sz w:val="24"/>
          <w:szCs w:val="24"/>
        </w:rPr>
        <w:t xml:space="preserve">Use IT for statistical recording, record keeping and document production. </w:t>
      </w:r>
    </w:p>
    <w:p w:rsidR="00F4635D" w:rsidRPr="00F4635D" w:rsidRDefault="00F4635D" w:rsidP="00F4635D">
      <w:pPr>
        <w:numPr>
          <w:ilvl w:val="0"/>
          <w:numId w:val="4"/>
        </w:num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color w:val="000000"/>
          <w:sz w:val="24"/>
          <w:szCs w:val="24"/>
        </w:rPr>
        <w:t xml:space="preserve">Ensure that all work conforms to the bureau's systems and procedures. </w:t>
      </w:r>
    </w:p>
    <w:p w:rsidR="00F4635D" w:rsidRPr="00F4635D" w:rsidRDefault="00F4635D" w:rsidP="00F4635D">
      <w:pPr>
        <w:numPr>
          <w:ilvl w:val="0"/>
          <w:numId w:val="4"/>
        </w:num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color w:val="000000"/>
          <w:sz w:val="24"/>
          <w:szCs w:val="24"/>
        </w:rPr>
        <w:t xml:space="preserve">Provide statistical information on the number of clients and nature of cases. </w:t>
      </w:r>
    </w:p>
    <w:p w:rsidR="00F4635D" w:rsidRPr="00F4635D" w:rsidRDefault="00F4635D" w:rsidP="00F4635D">
      <w:pPr>
        <w:autoSpaceDE w:val="0"/>
        <w:autoSpaceDN w:val="0"/>
        <w:adjustRightInd w:val="0"/>
        <w:spacing w:after="0" w:line="240" w:lineRule="auto"/>
        <w:rPr>
          <w:rFonts w:asciiTheme="majorHAnsi" w:hAnsiTheme="majorHAnsi" w:cs="Calibri"/>
          <w:color w:val="000000"/>
          <w:sz w:val="24"/>
          <w:szCs w:val="24"/>
        </w:rPr>
      </w:pPr>
    </w:p>
    <w:p w:rsidR="00F4635D" w:rsidRDefault="00F4635D" w:rsidP="00F4635D">
      <w:pPr>
        <w:autoSpaceDE w:val="0"/>
        <w:autoSpaceDN w:val="0"/>
        <w:adjustRightInd w:val="0"/>
        <w:spacing w:after="0" w:line="240" w:lineRule="auto"/>
        <w:rPr>
          <w:rFonts w:asciiTheme="majorHAnsi" w:hAnsiTheme="majorHAnsi" w:cs="Calibri"/>
          <w:b/>
          <w:bCs/>
          <w:color w:val="000000"/>
          <w:sz w:val="24"/>
          <w:szCs w:val="24"/>
        </w:rPr>
      </w:pPr>
      <w:r w:rsidRPr="00F4635D">
        <w:rPr>
          <w:rFonts w:asciiTheme="majorHAnsi" w:hAnsiTheme="majorHAnsi" w:cs="Calibri"/>
          <w:b/>
          <w:bCs/>
          <w:color w:val="000000"/>
          <w:sz w:val="24"/>
          <w:szCs w:val="24"/>
        </w:rPr>
        <w:t>Other duties and responsibilities</w:t>
      </w:r>
    </w:p>
    <w:p w:rsidR="00F4635D" w:rsidRPr="00F4635D" w:rsidRDefault="00F4635D" w:rsidP="00F4635D">
      <w:p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b/>
          <w:bCs/>
          <w:color w:val="000000"/>
          <w:sz w:val="24"/>
          <w:szCs w:val="24"/>
        </w:rPr>
        <w:t xml:space="preserve"> </w:t>
      </w:r>
    </w:p>
    <w:p w:rsidR="00F4635D" w:rsidRPr="00F4635D" w:rsidRDefault="00F4635D" w:rsidP="00F4635D">
      <w:pPr>
        <w:numPr>
          <w:ilvl w:val="0"/>
          <w:numId w:val="5"/>
        </w:num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color w:val="000000"/>
          <w:sz w:val="24"/>
          <w:szCs w:val="24"/>
        </w:rPr>
        <w:t xml:space="preserve">Carry out any other tasks that may be within the scope of the post to ensure the effective delivery and development of the service. </w:t>
      </w:r>
    </w:p>
    <w:p w:rsidR="00F4635D" w:rsidRPr="00F4635D" w:rsidRDefault="00F4635D" w:rsidP="00F4635D">
      <w:pPr>
        <w:numPr>
          <w:ilvl w:val="0"/>
          <w:numId w:val="5"/>
        </w:num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color w:val="000000"/>
          <w:sz w:val="24"/>
          <w:szCs w:val="24"/>
        </w:rPr>
        <w:t xml:space="preserve">Demonstrate commitment to the aims and policies of the CAB service. </w:t>
      </w:r>
    </w:p>
    <w:p w:rsidR="00F4635D" w:rsidRDefault="00F4635D" w:rsidP="00F4635D">
      <w:pPr>
        <w:numPr>
          <w:ilvl w:val="0"/>
          <w:numId w:val="5"/>
        </w:numPr>
        <w:autoSpaceDE w:val="0"/>
        <w:autoSpaceDN w:val="0"/>
        <w:adjustRightInd w:val="0"/>
        <w:spacing w:after="0" w:line="240" w:lineRule="auto"/>
        <w:rPr>
          <w:rFonts w:asciiTheme="majorHAnsi" w:hAnsiTheme="majorHAnsi" w:cs="Calibri"/>
          <w:color w:val="000000"/>
          <w:sz w:val="24"/>
          <w:szCs w:val="24"/>
        </w:rPr>
      </w:pPr>
      <w:r w:rsidRPr="00F4635D">
        <w:rPr>
          <w:rFonts w:asciiTheme="majorHAnsi" w:hAnsiTheme="majorHAnsi" w:cs="Calibri"/>
          <w:color w:val="000000"/>
          <w:sz w:val="24"/>
          <w:szCs w:val="24"/>
        </w:rPr>
        <w:t xml:space="preserve">Abide by health and safety guidelines and share responsibility for own safety and that of colleagues. </w:t>
      </w:r>
    </w:p>
    <w:p w:rsidR="00DC44E4" w:rsidRPr="00B3548A" w:rsidRDefault="00DC44E4" w:rsidP="00DC44E4">
      <w:pPr>
        <w:pStyle w:val="Body1"/>
        <w:numPr>
          <w:ilvl w:val="0"/>
          <w:numId w:val="5"/>
        </w:numPr>
        <w:spacing w:after="0" w:line="240" w:lineRule="auto"/>
        <w:jc w:val="both"/>
        <w:rPr>
          <w:rFonts w:ascii="Cambria" w:hAnsi="Cambria"/>
          <w:sz w:val="24"/>
          <w:szCs w:val="24"/>
          <w:lang w:val="en-US"/>
        </w:rPr>
      </w:pPr>
      <w:r w:rsidRPr="00B3548A">
        <w:rPr>
          <w:rFonts w:ascii="Cambria" w:hAnsi="Cambria"/>
          <w:sz w:val="24"/>
          <w:szCs w:val="24"/>
          <w:lang w:val="en-US"/>
        </w:rPr>
        <w:t>Ensure accurate information and advice is given, by monitoring client records and through case checking</w:t>
      </w:r>
      <w:r>
        <w:rPr>
          <w:rFonts w:ascii="Cambria" w:hAnsi="Cambria"/>
          <w:sz w:val="24"/>
          <w:szCs w:val="24"/>
          <w:lang w:val="en-US"/>
        </w:rPr>
        <w:t>.</w:t>
      </w:r>
      <w:bookmarkStart w:id="0" w:name="_GoBack"/>
      <w:bookmarkEnd w:id="0"/>
    </w:p>
    <w:p w:rsidR="00F4635D" w:rsidRPr="00DC44E4" w:rsidRDefault="00F4635D" w:rsidP="00DC44E4">
      <w:pPr>
        <w:autoSpaceDE w:val="0"/>
        <w:autoSpaceDN w:val="0"/>
        <w:adjustRightInd w:val="0"/>
        <w:spacing w:after="0" w:line="240" w:lineRule="auto"/>
        <w:ind w:left="720"/>
        <w:rPr>
          <w:rFonts w:asciiTheme="majorHAnsi" w:hAnsiTheme="majorHAnsi" w:cs="Calibri"/>
          <w:color w:val="000000"/>
          <w:sz w:val="24"/>
          <w:szCs w:val="24"/>
        </w:rPr>
      </w:pPr>
    </w:p>
    <w:p w:rsidR="00855067" w:rsidRDefault="00855067" w:rsidP="00F4635D">
      <w:pPr>
        <w:autoSpaceDE w:val="0"/>
        <w:autoSpaceDN w:val="0"/>
        <w:adjustRightInd w:val="0"/>
        <w:spacing w:after="0" w:line="240" w:lineRule="auto"/>
        <w:rPr>
          <w:rFonts w:asciiTheme="majorHAnsi" w:hAnsiTheme="majorHAnsi" w:cs="Calibri"/>
          <w:b/>
          <w:bCs/>
          <w:color w:val="000000"/>
          <w:sz w:val="24"/>
          <w:szCs w:val="24"/>
        </w:rPr>
      </w:pPr>
    </w:p>
    <w:p w:rsidR="00F4635D" w:rsidRDefault="00F4635D" w:rsidP="00F4635D">
      <w:pPr>
        <w:autoSpaceDE w:val="0"/>
        <w:autoSpaceDN w:val="0"/>
        <w:adjustRightInd w:val="0"/>
        <w:spacing w:after="0" w:line="240" w:lineRule="auto"/>
        <w:rPr>
          <w:rFonts w:asciiTheme="majorHAnsi" w:hAnsiTheme="majorHAnsi" w:cs="Calibri"/>
          <w:b/>
          <w:bCs/>
          <w:color w:val="000000"/>
          <w:sz w:val="24"/>
          <w:szCs w:val="24"/>
        </w:rPr>
      </w:pPr>
      <w:r w:rsidRPr="00F4635D">
        <w:rPr>
          <w:rFonts w:asciiTheme="majorHAnsi" w:hAnsiTheme="majorHAnsi" w:cs="Calibri"/>
          <w:b/>
          <w:bCs/>
          <w:color w:val="000000"/>
          <w:sz w:val="24"/>
          <w:szCs w:val="24"/>
        </w:rPr>
        <w:t>Person specification</w:t>
      </w:r>
    </w:p>
    <w:p w:rsidR="00855067" w:rsidRDefault="00855067" w:rsidP="00855067">
      <w:pPr>
        <w:autoSpaceDE w:val="0"/>
        <w:autoSpaceDN w:val="0"/>
        <w:adjustRightInd w:val="0"/>
        <w:spacing w:after="0" w:line="240" w:lineRule="auto"/>
        <w:rPr>
          <w:rFonts w:asciiTheme="majorHAnsi" w:hAnsiTheme="majorHAnsi" w:cs="Calibri"/>
          <w:color w:val="000000"/>
          <w:sz w:val="24"/>
          <w:szCs w:val="24"/>
        </w:rPr>
      </w:pPr>
    </w:p>
    <w:p w:rsidR="00855067" w:rsidRDefault="00855067" w:rsidP="00855067">
      <w:pPr>
        <w:autoSpaceDE w:val="0"/>
        <w:autoSpaceDN w:val="0"/>
        <w:adjustRightInd w:val="0"/>
        <w:spacing w:after="0" w:line="240" w:lineRule="auto"/>
        <w:rPr>
          <w:rFonts w:asciiTheme="majorHAnsi" w:hAnsiTheme="majorHAnsi" w:cs="Calibri"/>
          <w:color w:val="000000"/>
          <w:sz w:val="24"/>
          <w:szCs w:val="24"/>
        </w:rPr>
      </w:pPr>
    </w:p>
    <w:tbl>
      <w:tblPr>
        <w:tblW w:w="986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4080"/>
        <w:gridCol w:w="3544"/>
      </w:tblGrid>
      <w:tr w:rsidR="00855067" w:rsidRPr="003F48A8" w:rsidTr="00855067">
        <w:trPr>
          <w:trHeight w:val="274"/>
        </w:trPr>
        <w:tc>
          <w:tcPr>
            <w:tcW w:w="2237" w:type="dxa"/>
            <w:tcBorders>
              <w:top w:val="single" w:sz="4" w:space="0" w:color="auto"/>
              <w:left w:val="single" w:sz="4" w:space="0" w:color="auto"/>
              <w:bottom w:val="single" w:sz="4" w:space="0" w:color="auto"/>
              <w:right w:val="single" w:sz="4" w:space="0" w:color="auto"/>
            </w:tcBorders>
          </w:tcPr>
          <w:p w:rsidR="00855067" w:rsidRPr="003F48A8" w:rsidRDefault="00855067" w:rsidP="00855067">
            <w:pPr>
              <w:keepNext/>
              <w:autoSpaceDE w:val="0"/>
              <w:autoSpaceDN w:val="0"/>
              <w:spacing w:after="0" w:line="312" w:lineRule="auto"/>
              <w:jc w:val="center"/>
              <w:outlineLvl w:val="3"/>
              <w:rPr>
                <w:rFonts w:ascii="Arial" w:eastAsia="Times New Roman" w:hAnsi="Arial" w:cs="Arial"/>
                <w:b/>
                <w:bCs/>
                <w:sz w:val="24"/>
                <w:szCs w:val="24"/>
              </w:rPr>
            </w:pPr>
          </w:p>
        </w:tc>
        <w:tc>
          <w:tcPr>
            <w:tcW w:w="4080" w:type="dxa"/>
            <w:tcBorders>
              <w:top w:val="single" w:sz="4" w:space="0" w:color="auto"/>
              <w:left w:val="single" w:sz="4" w:space="0" w:color="auto"/>
              <w:bottom w:val="single" w:sz="4" w:space="0" w:color="auto"/>
              <w:right w:val="single" w:sz="4" w:space="0" w:color="auto"/>
            </w:tcBorders>
          </w:tcPr>
          <w:p w:rsidR="00855067" w:rsidRPr="003F48A8" w:rsidRDefault="00855067" w:rsidP="00855067">
            <w:pPr>
              <w:keepNext/>
              <w:autoSpaceDE w:val="0"/>
              <w:autoSpaceDN w:val="0"/>
              <w:spacing w:after="0" w:line="312" w:lineRule="auto"/>
              <w:jc w:val="center"/>
              <w:outlineLvl w:val="3"/>
              <w:rPr>
                <w:rFonts w:ascii="Arial" w:eastAsia="Times New Roman" w:hAnsi="Arial" w:cs="Arial"/>
                <w:b/>
                <w:bCs/>
                <w:sz w:val="24"/>
                <w:szCs w:val="24"/>
              </w:rPr>
            </w:pPr>
            <w:r w:rsidRPr="003F48A8">
              <w:rPr>
                <w:rFonts w:ascii="Arial" w:eastAsia="Times New Roman" w:hAnsi="Arial" w:cs="Arial"/>
                <w:b/>
                <w:bCs/>
                <w:sz w:val="24"/>
                <w:szCs w:val="24"/>
              </w:rPr>
              <w:t>ESSENTIAL</w:t>
            </w:r>
          </w:p>
        </w:tc>
        <w:tc>
          <w:tcPr>
            <w:tcW w:w="3544" w:type="dxa"/>
            <w:tcBorders>
              <w:top w:val="single" w:sz="4" w:space="0" w:color="auto"/>
              <w:left w:val="single" w:sz="4" w:space="0" w:color="auto"/>
              <w:bottom w:val="single" w:sz="4" w:space="0" w:color="auto"/>
              <w:right w:val="single" w:sz="4" w:space="0" w:color="auto"/>
            </w:tcBorders>
          </w:tcPr>
          <w:p w:rsidR="00855067" w:rsidRPr="003F48A8" w:rsidRDefault="00855067" w:rsidP="00855067">
            <w:pPr>
              <w:keepNext/>
              <w:autoSpaceDE w:val="0"/>
              <w:autoSpaceDN w:val="0"/>
              <w:spacing w:after="0" w:line="312" w:lineRule="auto"/>
              <w:outlineLvl w:val="3"/>
              <w:rPr>
                <w:rFonts w:ascii="Arial" w:eastAsia="Times New Roman" w:hAnsi="Arial" w:cs="Arial"/>
                <w:b/>
                <w:bCs/>
                <w:sz w:val="24"/>
                <w:szCs w:val="24"/>
              </w:rPr>
            </w:pPr>
            <w:r w:rsidRPr="003F48A8">
              <w:rPr>
                <w:rFonts w:ascii="Arial" w:eastAsia="Times New Roman" w:hAnsi="Arial" w:cs="Arial"/>
                <w:b/>
                <w:bCs/>
                <w:sz w:val="24"/>
                <w:szCs w:val="24"/>
              </w:rPr>
              <w:t>DESIRABLE</w:t>
            </w:r>
          </w:p>
        </w:tc>
      </w:tr>
      <w:tr w:rsidR="00855067" w:rsidRPr="003F48A8" w:rsidTr="00855067">
        <w:trPr>
          <w:trHeight w:val="975"/>
        </w:trPr>
        <w:tc>
          <w:tcPr>
            <w:tcW w:w="2237" w:type="dxa"/>
            <w:tcBorders>
              <w:top w:val="single" w:sz="4" w:space="0" w:color="auto"/>
              <w:left w:val="single" w:sz="4" w:space="0" w:color="auto"/>
              <w:bottom w:val="single" w:sz="4" w:space="0" w:color="auto"/>
              <w:right w:val="single" w:sz="4" w:space="0" w:color="auto"/>
            </w:tcBorders>
          </w:tcPr>
          <w:p w:rsidR="00855067" w:rsidRPr="003F48A8" w:rsidRDefault="00855067" w:rsidP="00855067">
            <w:pPr>
              <w:spacing w:after="0" w:line="312" w:lineRule="auto"/>
              <w:rPr>
                <w:rFonts w:ascii="Arial" w:eastAsia="Calibri" w:hAnsi="Arial" w:cs="Arial"/>
                <w:b/>
                <w:sz w:val="24"/>
                <w:szCs w:val="24"/>
              </w:rPr>
            </w:pPr>
            <w:r w:rsidRPr="003F48A8">
              <w:rPr>
                <w:rFonts w:ascii="Arial" w:eastAsia="Calibri" w:hAnsi="Arial" w:cs="Arial"/>
                <w:b/>
                <w:sz w:val="24"/>
                <w:szCs w:val="24"/>
              </w:rPr>
              <w:t>Experience</w:t>
            </w:r>
          </w:p>
          <w:p w:rsidR="00855067" w:rsidRPr="003F48A8" w:rsidRDefault="00855067" w:rsidP="00855067">
            <w:pPr>
              <w:spacing w:after="0" w:line="312" w:lineRule="auto"/>
              <w:rPr>
                <w:rFonts w:ascii="Arial" w:eastAsia="Calibri" w:hAnsi="Arial" w:cs="Arial"/>
                <w:sz w:val="24"/>
                <w:szCs w:val="24"/>
              </w:rPr>
            </w:pPr>
          </w:p>
          <w:p w:rsidR="00855067" w:rsidRPr="003F48A8" w:rsidRDefault="00855067" w:rsidP="00855067">
            <w:pPr>
              <w:spacing w:after="0" w:line="312" w:lineRule="auto"/>
              <w:rPr>
                <w:rFonts w:ascii="Arial" w:eastAsia="Calibri" w:hAnsi="Arial" w:cs="Arial"/>
                <w:sz w:val="24"/>
                <w:szCs w:val="24"/>
              </w:rPr>
            </w:pPr>
          </w:p>
        </w:tc>
        <w:tc>
          <w:tcPr>
            <w:tcW w:w="4080" w:type="dxa"/>
            <w:tcBorders>
              <w:top w:val="single" w:sz="4" w:space="0" w:color="auto"/>
              <w:left w:val="single" w:sz="4" w:space="0" w:color="auto"/>
              <w:bottom w:val="single" w:sz="4" w:space="0" w:color="auto"/>
              <w:right w:val="single" w:sz="4" w:space="0" w:color="auto"/>
            </w:tcBorders>
            <w:vAlign w:val="center"/>
          </w:tcPr>
          <w:p w:rsidR="00855067" w:rsidRDefault="00DC44E4" w:rsidP="00855067">
            <w:pPr>
              <w:numPr>
                <w:ilvl w:val="0"/>
                <w:numId w:val="11"/>
              </w:numPr>
              <w:spacing w:after="0" w:line="240" w:lineRule="auto"/>
              <w:rPr>
                <w:rFonts w:ascii="Arial" w:eastAsia="Calibri" w:hAnsi="Arial" w:cs="Arial"/>
                <w:color w:val="000000"/>
                <w:sz w:val="24"/>
                <w:szCs w:val="24"/>
              </w:rPr>
            </w:pPr>
            <w:r>
              <w:rPr>
                <w:rFonts w:ascii="Arial" w:eastAsia="Calibri" w:hAnsi="Arial" w:cs="Arial"/>
                <w:color w:val="000000"/>
                <w:sz w:val="24"/>
                <w:szCs w:val="24"/>
              </w:rPr>
              <w:t>A minimum of at least 1 year e</w:t>
            </w:r>
            <w:r w:rsidR="00855067" w:rsidRPr="003F48A8">
              <w:rPr>
                <w:rFonts w:ascii="Arial" w:eastAsia="Calibri" w:hAnsi="Arial" w:cs="Arial"/>
                <w:color w:val="000000"/>
                <w:sz w:val="24"/>
                <w:szCs w:val="24"/>
              </w:rPr>
              <w:t xml:space="preserve">xperience </w:t>
            </w:r>
            <w:r w:rsidR="00855067">
              <w:rPr>
                <w:rFonts w:ascii="Arial" w:eastAsia="Calibri" w:hAnsi="Arial" w:cs="Arial"/>
                <w:color w:val="000000"/>
                <w:sz w:val="24"/>
                <w:szCs w:val="24"/>
              </w:rPr>
              <w:t>in working in the CAB service.</w:t>
            </w:r>
          </w:p>
          <w:p w:rsidR="00855067" w:rsidRDefault="00855067" w:rsidP="00855067">
            <w:pPr>
              <w:numPr>
                <w:ilvl w:val="0"/>
                <w:numId w:val="11"/>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Experience in giving advice on a range of subjects to members of the public</w:t>
            </w:r>
            <w:r>
              <w:rPr>
                <w:rFonts w:ascii="Arial" w:eastAsia="Calibri" w:hAnsi="Arial" w:cs="Arial"/>
                <w:color w:val="000000"/>
                <w:sz w:val="24"/>
                <w:szCs w:val="24"/>
              </w:rPr>
              <w:t xml:space="preserve"> covering Money, Housing, Social Security, Employment and Legal advice. </w:t>
            </w:r>
          </w:p>
          <w:p w:rsidR="00855067" w:rsidRDefault="00855067" w:rsidP="00855067">
            <w:pPr>
              <w:numPr>
                <w:ilvl w:val="0"/>
                <w:numId w:val="11"/>
              </w:num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Experience providing </w:t>
            </w:r>
            <w:r w:rsidR="00474D4B">
              <w:rPr>
                <w:rFonts w:ascii="Arial" w:eastAsia="Calibri" w:hAnsi="Arial" w:cs="Arial"/>
                <w:color w:val="000000"/>
                <w:sz w:val="24"/>
                <w:szCs w:val="24"/>
              </w:rPr>
              <w:t>an advice triage assessment to clients accessing drop in clinics within a very tight schedule.</w:t>
            </w:r>
          </w:p>
          <w:p w:rsidR="00855067" w:rsidRDefault="00855067" w:rsidP="00855067">
            <w:pPr>
              <w:numPr>
                <w:ilvl w:val="0"/>
                <w:numId w:val="11"/>
              </w:num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A working knowledge of the procedures of the citizens advice </w:t>
            </w:r>
          </w:p>
          <w:p w:rsidR="00855067" w:rsidRPr="003F48A8" w:rsidRDefault="00855067" w:rsidP="00855067">
            <w:pPr>
              <w:numPr>
                <w:ilvl w:val="0"/>
                <w:numId w:val="11"/>
              </w:numPr>
              <w:spacing w:after="0" w:line="240" w:lineRule="auto"/>
              <w:rPr>
                <w:rFonts w:ascii="Arial" w:eastAsia="Calibri" w:hAnsi="Arial" w:cs="Arial"/>
                <w:color w:val="000000"/>
                <w:sz w:val="24"/>
                <w:szCs w:val="24"/>
              </w:rPr>
            </w:pPr>
            <w:r>
              <w:rPr>
                <w:rFonts w:ascii="Arial" w:eastAsia="Calibri" w:hAnsi="Arial" w:cs="Arial"/>
                <w:color w:val="000000"/>
                <w:sz w:val="24"/>
                <w:szCs w:val="24"/>
              </w:rPr>
              <w:lastRenderedPageBreak/>
              <w:t xml:space="preserve">Certificate of Money advice Service  Quality framework(GGDA) to minimum of Advice level or equivalent  </w:t>
            </w:r>
          </w:p>
        </w:tc>
        <w:tc>
          <w:tcPr>
            <w:tcW w:w="3544" w:type="dxa"/>
            <w:tcBorders>
              <w:top w:val="single" w:sz="4" w:space="0" w:color="auto"/>
              <w:left w:val="single" w:sz="4" w:space="0" w:color="auto"/>
              <w:bottom w:val="single" w:sz="4" w:space="0" w:color="auto"/>
              <w:right w:val="single" w:sz="4" w:space="0" w:color="auto"/>
            </w:tcBorders>
          </w:tcPr>
          <w:p w:rsidR="00855067" w:rsidRDefault="00855067" w:rsidP="00855067">
            <w:pPr>
              <w:numPr>
                <w:ilvl w:val="0"/>
                <w:numId w:val="11"/>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lastRenderedPageBreak/>
              <w:t>Writing formal letters and preparing reports, plans and proposals</w:t>
            </w:r>
          </w:p>
          <w:p w:rsidR="00855067" w:rsidRDefault="00855067" w:rsidP="00855067">
            <w:pPr>
              <w:numPr>
                <w:ilvl w:val="0"/>
                <w:numId w:val="11"/>
              </w:numPr>
              <w:spacing w:after="0" w:line="240" w:lineRule="auto"/>
              <w:rPr>
                <w:rFonts w:ascii="Arial" w:eastAsia="Calibri" w:hAnsi="Arial" w:cs="Arial"/>
                <w:color w:val="000000"/>
                <w:sz w:val="24"/>
                <w:szCs w:val="24"/>
              </w:rPr>
            </w:pPr>
            <w:r>
              <w:rPr>
                <w:rFonts w:ascii="Arial" w:eastAsia="Calibri" w:hAnsi="Arial" w:cs="Arial"/>
                <w:color w:val="000000"/>
                <w:sz w:val="24"/>
                <w:szCs w:val="24"/>
              </w:rPr>
              <w:t>Specialist experience in core CAB advice subjects</w:t>
            </w:r>
          </w:p>
          <w:p w:rsidR="00855067" w:rsidRPr="003F48A8" w:rsidRDefault="00855067" w:rsidP="00474D4B">
            <w:pPr>
              <w:spacing w:after="0" w:line="240" w:lineRule="auto"/>
              <w:ind w:left="720"/>
              <w:rPr>
                <w:rFonts w:ascii="Arial" w:eastAsia="Calibri" w:hAnsi="Arial" w:cs="Arial"/>
                <w:color w:val="000000"/>
                <w:sz w:val="24"/>
                <w:szCs w:val="24"/>
              </w:rPr>
            </w:pPr>
          </w:p>
          <w:p w:rsidR="00855067" w:rsidRPr="003F48A8" w:rsidRDefault="00855067" w:rsidP="00855067">
            <w:pPr>
              <w:spacing w:after="0" w:line="240" w:lineRule="auto"/>
              <w:ind w:left="360"/>
              <w:rPr>
                <w:rFonts w:ascii="Arial" w:eastAsia="Calibri" w:hAnsi="Arial" w:cs="Arial"/>
                <w:color w:val="000000"/>
                <w:sz w:val="24"/>
                <w:szCs w:val="24"/>
              </w:rPr>
            </w:pPr>
          </w:p>
        </w:tc>
      </w:tr>
      <w:tr w:rsidR="00855067" w:rsidRPr="003F48A8" w:rsidTr="00855067">
        <w:trPr>
          <w:trHeight w:val="960"/>
        </w:trPr>
        <w:tc>
          <w:tcPr>
            <w:tcW w:w="2237" w:type="dxa"/>
            <w:tcBorders>
              <w:top w:val="single" w:sz="4" w:space="0" w:color="auto"/>
              <w:left w:val="single" w:sz="4" w:space="0" w:color="auto"/>
              <w:bottom w:val="single" w:sz="4" w:space="0" w:color="auto"/>
              <w:right w:val="single" w:sz="4" w:space="0" w:color="auto"/>
            </w:tcBorders>
          </w:tcPr>
          <w:p w:rsidR="00855067" w:rsidRPr="003F48A8" w:rsidRDefault="00855067" w:rsidP="00855067">
            <w:pPr>
              <w:spacing w:after="0" w:line="312" w:lineRule="auto"/>
              <w:rPr>
                <w:rFonts w:ascii="Arial" w:eastAsia="Calibri" w:hAnsi="Arial" w:cs="Arial"/>
                <w:sz w:val="24"/>
                <w:szCs w:val="24"/>
              </w:rPr>
            </w:pPr>
            <w:r w:rsidRPr="003F48A8">
              <w:rPr>
                <w:rFonts w:ascii="Arial" w:eastAsia="Calibri" w:hAnsi="Arial" w:cs="Arial"/>
                <w:b/>
                <w:sz w:val="24"/>
                <w:szCs w:val="24"/>
              </w:rPr>
              <w:lastRenderedPageBreak/>
              <w:t>Skills and attributes</w:t>
            </w:r>
          </w:p>
        </w:tc>
        <w:tc>
          <w:tcPr>
            <w:tcW w:w="4080" w:type="dxa"/>
            <w:tcBorders>
              <w:top w:val="single" w:sz="4" w:space="0" w:color="auto"/>
              <w:left w:val="single" w:sz="4" w:space="0" w:color="auto"/>
              <w:bottom w:val="single" w:sz="4" w:space="0" w:color="auto"/>
              <w:right w:val="single" w:sz="4" w:space="0" w:color="auto"/>
            </w:tcBorders>
            <w:vAlign w:val="center"/>
          </w:tcPr>
          <w:p w:rsidR="00855067" w:rsidRDefault="00855067" w:rsidP="00855067">
            <w:pPr>
              <w:numPr>
                <w:ilvl w:val="0"/>
                <w:numId w:val="9"/>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communicate and establish good relat</w:t>
            </w:r>
            <w:r>
              <w:rPr>
                <w:rFonts w:ascii="Arial" w:eastAsia="Calibri" w:hAnsi="Arial" w:cs="Arial"/>
                <w:color w:val="000000"/>
                <w:sz w:val="24"/>
                <w:szCs w:val="24"/>
              </w:rPr>
              <w:t>ionships with a range of people</w:t>
            </w:r>
          </w:p>
          <w:p w:rsidR="00855067" w:rsidRDefault="00855067" w:rsidP="00855067">
            <w:pPr>
              <w:numPr>
                <w:ilvl w:val="0"/>
                <w:numId w:val="9"/>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work without close supervision, prioritise own work and meet deadlines</w:t>
            </w:r>
          </w:p>
          <w:p w:rsidR="00855067" w:rsidRDefault="00855067" w:rsidP="00855067">
            <w:pPr>
              <w:numPr>
                <w:ilvl w:val="0"/>
                <w:numId w:val="9"/>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deal with difficult situations in a calm, effective non-confrontational manner</w:t>
            </w:r>
          </w:p>
          <w:p w:rsidR="00855067" w:rsidRDefault="00855067" w:rsidP="00855067">
            <w:pPr>
              <w:numPr>
                <w:ilvl w:val="0"/>
                <w:numId w:val="10"/>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communicate effectively, both orally and in writing</w:t>
            </w:r>
          </w:p>
          <w:p w:rsidR="00855067" w:rsidRPr="003F48A8" w:rsidRDefault="00855067" w:rsidP="00855067">
            <w:pPr>
              <w:numPr>
                <w:ilvl w:val="0"/>
                <w:numId w:val="10"/>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network with other groups within the community</w:t>
            </w:r>
          </w:p>
          <w:p w:rsidR="00855067" w:rsidRDefault="00855067" w:rsidP="00855067">
            <w:pPr>
              <w:numPr>
                <w:ilvl w:val="0"/>
                <w:numId w:val="9"/>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gather and accurately record statistics</w:t>
            </w:r>
          </w:p>
          <w:p w:rsidR="00855067" w:rsidRDefault="00855067" w:rsidP="00855067">
            <w:pPr>
              <w:numPr>
                <w:ilvl w:val="0"/>
                <w:numId w:val="9"/>
              </w:num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Excellent organisational skills </w:t>
            </w:r>
          </w:p>
          <w:p w:rsidR="00855067" w:rsidRPr="003F48A8" w:rsidRDefault="00855067" w:rsidP="00855067">
            <w:pPr>
              <w:numPr>
                <w:ilvl w:val="0"/>
                <w:numId w:val="9"/>
              </w:num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Ability to work under pressure  </w:t>
            </w:r>
          </w:p>
        </w:tc>
        <w:tc>
          <w:tcPr>
            <w:tcW w:w="3544" w:type="dxa"/>
            <w:tcBorders>
              <w:top w:val="single" w:sz="4" w:space="0" w:color="auto"/>
              <w:left w:val="single" w:sz="4" w:space="0" w:color="auto"/>
              <w:bottom w:val="single" w:sz="4" w:space="0" w:color="auto"/>
              <w:right w:val="single" w:sz="4" w:space="0" w:color="auto"/>
            </w:tcBorders>
          </w:tcPr>
          <w:p w:rsidR="00855067" w:rsidRPr="003F48A8" w:rsidRDefault="00855067" w:rsidP="00855067">
            <w:pPr>
              <w:numPr>
                <w:ilvl w:val="0"/>
                <w:numId w:val="12"/>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Ability to work as part of a team and on own initiative</w:t>
            </w:r>
          </w:p>
          <w:p w:rsidR="00855067" w:rsidRPr="003F48A8" w:rsidRDefault="00855067" w:rsidP="00855067">
            <w:pPr>
              <w:numPr>
                <w:ilvl w:val="0"/>
                <w:numId w:val="12"/>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Understanding of the needs of people who may be vulnerable, distressed or under stress</w:t>
            </w:r>
          </w:p>
          <w:p w:rsidR="00855067" w:rsidRDefault="00855067" w:rsidP="00855067">
            <w:pPr>
              <w:numPr>
                <w:ilvl w:val="0"/>
                <w:numId w:val="12"/>
              </w:num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Ability to produce statistical and written reports to funders </w:t>
            </w:r>
          </w:p>
          <w:p w:rsidR="00855067" w:rsidRDefault="00855067" w:rsidP="00855067">
            <w:pPr>
              <w:numPr>
                <w:ilvl w:val="0"/>
                <w:numId w:val="12"/>
              </w:numPr>
              <w:spacing w:after="0" w:line="240" w:lineRule="auto"/>
              <w:rPr>
                <w:rFonts w:ascii="Arial" w:eastAsia="Calibri" w:hAnsi="Arial" w:cs="Arial"/>
                <w:color w:val="000000"/>
                <w:sz w:val="24"/>
                <w:szCs w:val="24"/>
              </w:rPr>
            </w:pPr>
            <w:r>
              <w:rPr>
                <w:rFonts w:ascii="Arial" w:eastAsia="Calibri" w:hAnsi="Arial" w:cs="Arial"/>
                <w:color w:val="000000"/>
                <w:sz w:val="24"/>
                <w:szCs w:val="24"/>
              </w:rPr>
              <w:t>Ability to look at the development of services and implement improvements with minimal input</w:t>
            </w:r>
          </w:p>
          <w:p w:rsidR="00855067" w:rsidRPr="003F48A8" w:rsidRDefault="00855067" w:rsidP="00855067">
            <w:pPr>
              <w:spacing w:after="0" w:line="240" w:lineRule="auto"/>
              <w:ind w:left="720"/>
              <w:rPr>
                <w:rFonts w:ascii="Arial" w:eastAsia="Calibri" w:hAnsi="Arial" w:cs="Arial"/>
                <w:color w:val="000000"/>
                <w:sz w:val="24"/>
                <w:szCs w:val="24"/>
              </w:rPr>
            </w:pPr>
          </w:p>
        </w:tc>
      </w:tr>
      <w:tr w:rsidR="00474D4B" w:rsidRPr="003F48A8" w:rsidTr="00474D4B">
        <w:trPr>
          <w:trHeight w:val="720"/>
        </w:trPr>
        <w:tc>
          <w:tcPr>
            <w:tcW w:w="2237" w:type="dxa"/>
            <w:tcBorders>
              <w:top w:val="single" w:sz="4" w:space="0" w:color="auto"/>
              <w:left w:val="single" w:sz="4" w:space="0" w:color="auto"/>
              <w:bottom w:val="single" w:sz="4" w:space="0" w:color="auto"/>
              <w:right w:val="single" w:sz="4" w:space="0" w:color="auto"/>
            </w:tcBorders>
          </w:tcPr>
          <w:p w:rsidR="00474D4B" w:rsidRPr="003F48A8" w:rsidRDefault="00474D4B" w:rsidP="00474D4B">
            <w:pPr>
              <w:spacing w:after="0" w:line="240" w:lineRule="auto"/>
              <w:rPr>
                <w:rFonts w:ascii="Arial" w:eastAsia="Calibri" w:hAnsi="Arial" w:cs="Arial"/>
                <w:b/>
                <w:sz w:val="24"/>
                <w:szCs w:val="24"/>
              </w:rPr>
            </w:pPr>
            <w:r w:rsidRPr="003F48A8">
              <w:rPr>
                <w:rFonts w:ascii="Arial" w:eastAsia="Calibri" w:hAnsi="Arial" w:cs="Arial"/>
                <w:b/>
                <w:sz w:val="24"/>
                <w:szCs w:val="24"/>
              </w:rPr>
              <w:t>Knowledge</w:t>
            </w:r>
          </w:p>
        </w:tc>
        <w:tc>
          <w:tcPr>
            <w:tcW w:w="4080" w:type="dxa"/>
            <w:tcBorders>
              <w:top w:val="single" w:sz="4" w:space="0" w:color="auto"/>
              <w:left w:val="single" w:sz="4" w:space="0" w:color="auto"/>
              <w:bottom w:val="single" w:sz="4" w:space="0" w:color="auto"/>
              <w:right w:val="single" w:sz="4" w:space="0" w:color="auto"/>
            </w:tcBorders>
          </w:tcPr>
          <w:p w:rsidR="00474D4B" w:rsidRDefault="00474D4B" w:rsidP="00474D4B">
            <w:pPr>
              <w:numPr>
                <w:ilvl w:val="0"/>
                <w:numId w:val="10"/>
              </w:num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An understanding of Castle case recording systems and procedures </w:t>
            </w:r>
          </w:p>
          <w:p w:rsidR="00474D4B" w:rsidRPr="00D60AFC" w:rsidRDefault="00474D4B" w:rsidP="00474D4B">
            <w:pPr>
              <w:numPr>
                <w:ilvl w:val="0"/>
                <w:numId w:val="10"/>
              </w:numPr>
              <w:spacing w:after="0" w:line="240" w:lineRule="auto"/>
              <w:rPr>
                <w:rFonts w:ascii="Arial" w:eastAsia="Calibri" w:hAnsi="Arial" w:cs="Arial"/>
                <w:sz w:val="24"/>
                <w:szCs w:val="24"/>
              </w:rPr>
            </w:pPr>
            <w:r w:rsidRPr="00D60AFC">
              <w:rPr>
                <w:rFonts w:ascii="Arial" w:eastAsia="Calibri" w:hAnsi="Arial" w:cs="Arial"/>
                <w:sz w:val="24"/>
                <w:szCs w:val="24"/>
              </w:rPr>
              <w:t>An understanding of the needs of the funders relating to clients, client profiles, recording of cases and financial gain.</w:t>
            </w:r>
          </w:p>
        </w:tc>
        <w:tc>
          <w:tcPr>
            <w:tcW w:w="3544" w:type="dxa"/>
            <w:tcBorders>
              <w:top w:val="single" w:sz="4" w:space="0" w:color="auto"/>
              <w:left w:val="single" w:sz="4" w:space="0" w:color="auto"/>
              <w:bottom w:val="single" w:sz="4" w:space="0" w:color="auto"/>
              <w:right w:val="single" w:sz="4" w:space="0" w:color="auto"/>
            </w:tcBorders>
          </w:tcPr>
          <w:p w:rsidR="00474D4B" w:rsidRPr="003F48A8" w:rsidRDefault="00474D4B" w:rsidP="00474D4B">
            <w:pPr>
              <w:numPr>
                <w:ilvl w:val="0"/>
                <w:numId w:val="12"/>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Knowledge of local voluntary organisations</w:t>
            </w:r>
          </w:p>
          <w:p w:rsidR="00474D4B" w:rsidRPr="003F48A8" w:rsidRDefault="00474D4B" w:rsidP="00474D4B">
            <w:pPr>
              <w:spacing w:after="0" w:line="240" w:lineRule="auto"/>
              <w:ind w:left="720"/>
              <w:rPr>
                <w:rFonts w:ascii="Arial" w:eastAsia="Calibri" w:hAnsi="Arial" w:cs="Arial"/>
                <w:color w:val="000000"/>
                <w:sz w:val="24"/>
                <w:szCs w:val="24"/>
              </w:rPr>
            </w:pPr>
          </w:p>
        </w:tc>
      </w:tr>
      <w:tr w:rsidR="00474D4B" w:rsidRPr="003F48A8" w:rsidTr="00474D4B">
        <w:trPr>
          <w:trHeight w:val="560"/>
        </w:trPr>
        <w:tc>
          <w:tcPr>
            <w:tcW w:w="2237" w:type="dxa"/>
            <w:tcBorders>
              <w:top w:val="single" w:sz="4" w:space="0" w:color="auto"/>
              <w:left w:val="single" w:sz="4" w:space="0" w:color="auto"/>
              <w:bottom w:val="single" w:sz="4" w:space="0" w:color="auto"/>
              <w:right w:val="single" w:sz="4" w:space="0" w:color="auto"/>
            </w:tcBorders>
          </w:tcPr>
          <w:p w:rsidR="00474D4B" w:rsidRPr="003F48A8" w:rsidRDefault="00474D4B" w:rsidP="00474D4B">
            <w:pPr>
              <w:spacing w:after="0" w:line="240" w:lineRule="auto"/>
              <w:rPr>
                <w:rFonts w:ascii="Arial" w:eastAsia="Calibri" w:hAnsi="Arial" w:cs="Arial"/>
                <w:sz w:val="24"/>
                <w:szCs w:val="24"/>
              </w:rPr>
            </w:pPr>
            <w:r w:rsidRPr="003F48A8">
              <w:rPr>
                <w:rFonts w:ascii="Arial" w:eastAsia="Calibri" w:hAnsi="Arial" w:cs="Arial"/>
                <w:b/>
                <w:sz w:val="24"/>
                <w:szCs w:val="24"/>
              </w:rPr>
              <w:t>Values and attitudes</w:t>
            </w:r>
          </w:p>
        </w:tc>
        <w:tc>
          <w:tcPr>
            <w:tcW w:w="4080" w:type="dxa"/>
            <w:tcBorders>
              <w:top w:val="single" w:sz="4" w:space="0" w:color="auto"/>
              <w:left w:val="single" w:sz="4" w:space="0" w:color="auto"/>
              <w:bottom w:val="single" w:sz="4" w:space="0" w:color="auto"/>
              <w:right w:val="single" w:sz="4" w:space="0" w:color="auto"/>
            </w:tcBorders>
            <w:vAlign w:val="center"/>
          </w:tcPr>
          <w:p w:rsidR="00474D4B" w:rsidRPr="003F48A8" w:rsidRDefault="00474D4B" w:rsidP="00474D4B">
            <w:pPr>
              <w:numPr>
                <w:ilvl w:val="0"/>
                <w:numId w:val="10"/>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An understanding and commitment to the aims and principles of the CAB service and to the policies and procedures of the Bureau.</w:t>
            </w:r>
          </w:p>
        </w:tc>
        <w:tc>
          <w:tcPr>
            <w:tcW w:w="3544" w:type="dxa"/>
            <w:tcBorders>
              <w:top w:val="single" w:sz="4" w:space="0" w:color="auto"/>
              <w:left w:val="single" w:sz="4" w:space="0" w:color="auto"/>
              <w:bottom w:val="single" w:sz="4" w:space="0" w:color="auto"/>
              <w:right w:val="single" w:sz="4" w:space="0" w:color="auto"/>
            </w:tcBorders>
          </w:tcPr>
          <w:p w:rsidR="00474D4B" w:rsidRPr="003F48A8" w:rsidRDefault="00474D4B" w:rsidP="00474D4B">
            <w:pPr>
              <w:spacing w:after="0" w:line="240" w:lineRule="auto"/>
              <w:rPr>
                <w:rFonts w:ascii="Arial" w:eastAsia="Calibri" w:hAnsi="Arial" w:cs="Arial"/>
                <w:color w:val="000000"/>
                <w:sz w:val="24"/>
                <w:szCs w:val="24"/>
              </w:rPr>
            </w:pPr>
            <w:r>
              <w:rPr>
                <w:rFonts w:ascii="Arial" w:eastAsia="Calibri" w:hAnsi="Arial" w:cs="Arial"/>
                <w:color w:val="000000"/>
                <w:sz w:val="24"/>
                <w:szCs w:val="24"/>
              </w:rPr>
              <w:t>An understanding of the need for partnership working and a proactive approach to same.</w:t>
            </w:r>
          </w:p>
        </w:tc>
      </w:tr>
      <w:tr w:rsidR="00474D4B" w:rsidRPr="003F48A8" w:rsidTr="00474D4B">
        <w:trPr>
          <w:trHeight w:val="560"/>
        </w:trPr>
        <w:tc>
          <w:tcPr>
            <w:tcW w:w="2237" w:type="dxa"/>
            <w:tcBorders>
              <w:top w:val="single" w:sz="4" w:space="0" w:color="auto"/>
              <w:left w:val="single" w:sz="4" w:space="0" w:color="auto"/>
              <w:bottom w:val="single" w:sz="4" w:space="0" w:color="auto"/>
              <w:right w:val="single" w:sz="4" w:space="0" w:color="auto"/>
            </w:tcBorders>
          </w:tcPr>
          <w:p w:rsidR="00474D4B" w:rsidRPr="003F48A8" w:rsidRDefault="00474D4B" w:rsidP="00474D4B">
            <w:pPr>
              <w:spacing w:after="0" w:line="240" w:lineRule="auto"/>
              <w:rPr>
                <w:rFonts w:ascii="Arial" w:eastAsia="Calibri" w:hAnsi="Arial" w:cs="Arial"/>
                <w:sz w:val="24"/>
                <w:szCs w:val="24"/>
              </w:rPr>
            </w:pPr>
          </w:p>
          <w:p w:rsidR="00474D4B" w:rsidRPr="003F48A8" w:rsidRDefault="00474D4B" w:rsidP="00474D4B">
            <w:pPr>
              <w:spacing w:after="0" w:line="240" w:lineRule="auto"/>
              <w:rPr>
                <w:rFonts w:ascii="Arial" w:eastAsia="Calibri" w:hAnsi="Arial" w:cs="Arial"/>
                <w:sz w:val="24"/>
                <w:szCs w:val="24"/>
              </w:rPr>
            </w:pPr>
            <w:r w:rsidRPr="003F48A8">
              <w:rPr>
                <w:rFonts w:ascii="Arial" w:eastAsia="Calibri" w:hAnsi="Arial" w:cs="Arial"/>
                <w:b/>
                <w:sz w:val="24"/>
                <w:szCs w:val="24"/>
              </w:rPr>
              <w:t>Other</w:t>
            </w:r>
          </w:p>
        </w:tc>
        <w:tc>
          <w:tcPr>
            <w:tcW w:w="4080" w:type="dxa"/>
            <w:tcBorders>
              <w:top w:val="single" w:sz="4" w:space="0" w:color="auto"/>
              <w:left w:val="single" w:sz="4" w:space="0" w:color="auto"/>
              <w:bottom w:val="single" w:sz="4" w:space="0" w:color="auto"/>
              <w:right w:val="single" w:sz="4" w:space="0" w:color="auto"/>
            </w:tcBorders>
            <w:vAlign w:val="center"/>
          </w:tcPr>
          <w:p w:rsidR="00474D4B" w:rsidRPr="003F48A8" w:rsidRDefault="00474D4B" w:rsidP="00474D4B">
            <w:pPr>
              <w:numPr>
                <w:ilvl w:val="0"/>
                <w:numId w:val="10"/>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A willingness to identify and undertake relevant training</w:t>
            </w:r>
          </w:p>
          <w:p w:rsidR="00474D4B" w:rsidRPr="003F48A8" w:rsidRDefault="00474D4B" w:rsidP="00474D4B">
            <w:pPr>
              <w:numPr>
                <w:ilvl w:val="0"/>
                <w:numId w:val="9"/>
              </w:numPr>
              <w:spacing w:after="0" w:line="240" w:lineRule="auto"/>
              <w:rPr>
                <w:rFonts w:ascii="Arial" w:eastAsia="Calibri" w:hAnsi="Arial" w:cs="Arial"/>
                <w:color w:val="000000"/>
                <w:sz w:val="24"/>
                <w:szCs w:val="24"/>
              </w:rPr>
            </w:pPr>
            <w:r w:rsidRPr="003F48A8">
              <w:rPr>
                <w:rFonts w:ascii="Arial" w:eastAsia="Calibri" w:hAnsi="Arial" w:cs="Arial"/>
                <w:color w:val="000000"/>
                <w:sz w:val="24"/>
                <w:szCs w:val="24"/>
              </w:rPr>
              <w:t xml:space="preserve">Ability to work flexibly and to travel to a variety of locations within the area </w:t>
            </w:r>
          </w:p>
        </w:tc>
        <w:tc>
          <w:tcPr>
            <w:tcW w:w="3544" w:type="dxa"/>
            <w:tcBorders>
              <w:top w:val="single" w:sz="4" w:space="0" w:color="auto"/>
              <w:left w:val="single" w:sz="4" w:space="0" w:color="auto"/>
              <w:bottom w:val="single" w:sz="4" w:space="0" w:color="auto"/>
              <w:right w:val="single" w:sz="4" w:space="0" w:color="auto"/>
            </w:tcBorders>
          </w:tcPr>
          <w:p w:rsidR="00474D4B" w:rsidRPr="003F48A8" w:rsidRDefault="00474D4B" w:rsidP="00474D4B">
            <w:pPr>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Valid driving licence as some travelling within the bureau operating area may be required.   </w:t>
            </w:r>
          </w:p>
        </w:tc>
      </w:tr>
    </w:tbl>
    <w:p w:rsidR="00855067" w:rsidRPr="00F4635D" w:rsidRDefault="00855067" w:rsidP="00855067">
      <w:pPr>
        <w:autoSpaceDE w:val="0"/>
        <w:autoSpaceDN w:val="0"/>
        <w:adjustRightInd w:val="0"/>
        <w:spacing w:after="0" w:line="240" w:lineRule="auto"/>
        <w:rPr>
          <w:rFonts w:asciiTheme="majorHAnsi" w:hAnsiTheme="majorHAnsi" w:cs="Calibri"/>
          <w:color w:val="000000"/>
          <w:sz w:val="24"/>
          <w:szCs w:val="24"/>
        </w:rPr>
      </w:pPr>
    </w:p>
    <w:sectPr w:rsidR="00855067" w:rsidRPr="00F46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94EE879"/>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9"/>
    <w:multiLevelType w:val="multilevel"/>
    <w:tmpl w:val="894EE87B"/>
    <w:numStyleLink w:val="List21"/>
  </w:abstractNum>
  <w:abstractNum w:abstractNumId="2">
    <w:nsid w:val="1EED23DF"/>
    <w:multiLevelType w:val="hybridMultilevel"/>
    <w:tmpl w:val="0BDC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F95FAD"/>
    <w:multiLevelType w:val="hybridMultilevel"/>
    <w:tmpl w:val="E7D8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477023"/>
    <w:multiLevelType w:val="hybridMultilevel"/>
    <w:tmpl w:val="5EF4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331663"/>
    <w:multiLevelType w:val="hybridMultilevel"/>
    <w:tmpl w:val="FC68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AE3648"/>
    <w:multiLevelType w:val="hybridMultilevel"/>
    <w:tmpl w:val="5B42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030442"/>
    <w:multiLevelType w:val="hybridMultilevel"/>
    <w:tmpl w:val="0530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00F61"/>
    <w:multiLevelType w:val="hybridMultilevel"/>
    <w:tmpl w:val="9258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E16679"/>
    <w:multiLevelType w:val="hybridMultilevel"/>
    <w:tmpl w:val="0B36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D1802"/>
    <w:multiLevelType w:val="hybridMultilevel"/>
    <w:tmpl w:val="4DF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1D77DE"/>
    <w:multiLevelType w:val="hybridMultilevel"/>
    <w:tmpl w:val="872C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F67517"/>
    <w:multiLevelType w:val="hybridMultilevel"/>
    <w:tmpl w:val="A110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53215"/>
    <w:multiLevelType w:val="hybridMultilevel"/>
    <w:tmpl w:val="2E3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3"/>
  </w:num>
  <w:num w:numId="6">
    <w:abstractNumId w:val="3"/>
  </w:num>
  <w:num w:numId="7">
    <w:abstractNumId w:val="10"/>
  </w:num>
  <w:num w:numId="8">
    <w:abstractNumId w:val="12"/>
  </w:num>
  <w:num w:numId="9">
    <w:abstractNumId w:val="4"/>
  </w:num>
  <w:num w:numId="10">
    <w:abstractNumId w:val="9"/>
  </w:num>
  <w:num w:numId="11">
    <w:abstractNumId w:val="11"/>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53"/>
    <w:rsid w:val="002143CB"/>
    <w:rsid w:val="002D448A"/>
    <w:rsid w:val="002E3EFA"/>
    <w:rsid w:val="00474D4B"/>
    <w:rsid w:val="00551F53"/>
    <w:rsid w:val="006E7C77"/>
    <w:rsid w:val="00774898"/>
    <w:rsid w:val="00855067"/>
    <w:rsid w:val="008938D8"/>
    <w:rsid w:val="00961ACB"/>
    <w:rsid w:val="00987263"/>
    <w:rsid w:val="00C21597"/>
    <w:rsid w:val="00CB7A57"/>
    <w:rsid w:val="00DC44E4"/>
    <w:rsid w:val="00DE03D3"/>
    <w:rsid w:val="00F4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8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7C77"/>
    <w:pPr>
      <w:ind w:left="720"/>
      <w:contextualSpacing/>
    </w:pPr>
  </w:style>
  <w:style w:type="table" w:styleId="TableGrid">
    <w:name w:val="Table Grid"/>
    <w:basedOn w:val="TableNormal"/>
    <w:uiPriority w:val="59"/>
    <w:rsid w:val="0085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4B"/>
    <w:rPr>
      <w:rFonts w:ascii="Tahoma" w:hAnsi="Tahoma" w:cs="Tahoma"/>
      <w:sz w:val="16"/>
      <w:szCs w:val="16"/>
    </w:rPr>
  </w:style>
  <w:style w:type="paragraph" w:customStyle="1" w:styleId="Body1">
    <w:name w:val="Body 1"/>
    <w:rsid w:val="00DC44E4"/>
    <w:pPr>
      <w:outlineLvl w:val="0"/>
    </w:pPr>
    <w:rPr>
      <w:rFonts w:ascii="Helvetica" w:eastAsia="Arial Unicode MS" w:hAnsi="Helvetica" w:cs="Times New Roman"/>
      <w:color w:val="000000"/>
      <w:szCs w:val="20"/>
      <w:u w:color="000000"/>
      <w:lang w:eastAsia="en-GB"/>
    </w:rPr>
  </w:style>
  <w:style w:type="paragraph" w:customStyle="1" w:styleId="List21">
    <w:name w:val="List 21"/>
    <w:basedOn w:val="Normal"/>
    <w:semiHidden/>
    <w:rsid w:val="00DC44E4"/>
    <w:pPr>
      <w:numPr>
        <w:numId w:val="7"/>
      </w:num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38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E7C77"/>
    <w:pPr>
      <w:ind w:left="720"/>
      <w:contextualSpacing/>
    </w:pPr>
  </w:style>
  <w:style w:type="table" w:styleId="TableGrid">
    <w:name w:val="Table Grid"/>
    <w:basedOn w:val="TableNormal"/>
    <w:uiPriority w:val="59"/>
    <w:rsid w:val="0085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4B"/>
    <w:rPr>
      <w:rFonts w:ascii="Tahoma" w:hAnsi="Tahoma" w:cs="Tahoma"/>
      <w:sz w:val="16"/>
      <w:szCs w:val="16"/>
    </w:rPr>
  </w:style>
  <w:style w:type="paragraph" w:customStyle="1" w:styleId="Body1">
    <w:name w:val="Body 1"/>
    <w:rsid w:val="00DC44E4"/>
    <w:pPr>
      <w:outlineLvl w:val="0"/>
    </w:pPr>
    <w:rPr>
      <w:rFonts w:ascii="Helvetica" w:eastAsia="Arial Unicode MS" w:hAnsi="Helvetica" w:cs="Times New Roman"/>
      <w:color w:val="000000"/>
      <w:szCs w:val="20"/>
      <w:u w:color="000000"/>
      <w:lang w:eastAsia="en-GB"/>
    </w:rPr>
  </w:style>
  <w:style w:type="paragraph" w:customStyle="1" w:styleId="List21">
    <w:name w:val="List 21"/>
    <w:basedOn w:val="Normal"/>
    <w:semiHidden/>
    <w:rsid w:val="00DC44E4"/>
    <w:pPr>
      <w:numPr>
        <w:numId w:val="7"/>
      </w:num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Drumchapel CAB</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McMahon</dc:creator>
  <cp:keywords/>
  <dc:description/>
  <cp:lastModifiedBy>Laura McMahon</cp:lastModifiedBy>
  <cp:revision>10</cp:revision>
  <cp:lastPrinted>2017-06-27T08:55:00Z</cp:lastPrinted>
  <dcterms:created xsi:type="dcterms:W3CDTF">2017-06-26T15:51:00Z</dcterms:created>
  <dcterms:modified xsi:type="dcterms:W3CDTF">2017-06-27T13:22:00Z</dcterms:modified>
</cp:coreProperties>
</file>