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22FA" w14:textId="4965EA47" w:rsidR="003556A0" w:rsidRDefault="00AE4CC9" w:rsidP="007C234B">
      <w:pPr>
        <w:rPr>
          <w:rFonts w:ascii="Tahoma" w:hAnsi="Tahoma" w:cs="Tahoma"/>
          <w:b/>
          <w:color w:val="003E82"/>
          <w:sz w:val="34"/>
          <w:szCs w:val="34"/>
        </w:rPr>
      </w:pPr>
      <w:r>
        <w:rPr>
          <w:rFonts w:ascii="Tahoma" w:hAnsi="Tahoma" w:cs="Tahoma"/>
          <w:b/>
          <w:color w:val="003E82"/>
          <w:sz w:val="34"/>
          <w:szCs w:val="34"/>
        </w:rPr>
        <w:t xml:space="preserve">Citizens Advice Scotland </w:t>
      </w:r>
    </w:p>
    <w:p w14:paraId="65D9882C" w14:textId="6549ECC7" w:rsidR="00E11356" w:rsidRDefault="00E11356" w:rsidP="007C234B">
      <w:pPr>
        <w:rPr>
          <w:rFonts w:ascii="Tahoma" w:hAnsi="Tahoma" w:cs="Tahoma"/>
          <w:b/>
          <w:color w:val="003E82"/>
          <w:sz w:val="34"/>
          <w:szCs w:val="34"/>
        </w:rPr>
      </w:pPr>
    </w:p>
    <w:p w14:paraId="010D0E24" w14:textId="13D1E31D" w:rsidR="001634C8" w:rsidRDefault="00E11356" w:rsidP="007C234B">
      <w:pPr>
        <w:rPr>
          <w:rFonts w:ascii="Tahoma" w:hAnsi="Tahoma" w:cs="Tahoma"/>
          <w:b/>
          <w:color w:val="009999"/>
          <w:sz w:val="32"/>
          <w:szCs w:val="32"/>
          <w:shd w:val="clear" w:color="auto" w:fill="FFFFFF"/>
        </w:rPr>
      </w:pPr>
      <w:r w:rsidRPr="00E11356">
        <w:rPr>
          <w:rFonts w:ascii="Tahoma" w:hAnsi="Tahoma" w:cs="Tahoma"/>
          <w:b/>
          <w:color w:val="009999"/>
          <w:sz w:val="32"/>
          <w:szCs w:val="32"/>
        </w:rPr>
        <w:t>Westminster Hall Debate</w:t>
      </w:r>
      <w:r w:rsidR="00427738">
        <w:rPr>
          <w:rFonts w:ascii="Tahoma" w:hAnsi="Tahoma" w:cs="Tahoma"/>
          <w:b/>
          <w:color w:val="009999"/>
          <w:sz w:val="32"/>
          <w:szCs w:val="32"/>
        </w:rPr>
        <w:t>: M</w:t>
      </w:r>
      <w:r w:rsidRPr="00E11356">
        <w:rPr>
          <w:rFonts w:ascii="Tahoma" w:hAnsi="Tahoma" w:cs="Tahoma"/>
          <w:b/>
          <w:color w:val="009999"/>
          <w:sz w:val="32"/>
          <w:szCs w:val="32"/>
        </w:rPr>
        <w:t xml:space="preserve">otion by </w:t>
      </w:r>
      <w:r w:rsidR="00907381">
        <w:rPr>
          <w:rFonts w:ascii="Tahoma" w:hAnsi="Tahoma" w:cs="Tahoma"/>
          <w:b/>
          <w:color w:val="009999"/>
          <w:sz w:val="32"/>
          <w:szCs w:val="32"/>
        </w:rPr>
        <w:t>Jamie Stone</w:t>
      </w:r>
      <w:r w:rsidRPr="00E11356">
        <w:rPr>
          <w:rFonts w:ascii="Tahoma" w:hAnsi="Tahoma" w:cs="Tahoma"/>
          <w:b/>
          <w:color w:val="009999"/>
          <w:sz w:val="32"/>
          <w:szCs w:val="32"/>
        </w:rPr>
        <w:t xml:space="preserve"> MP - </w:t>
      </w:r>
      <w:r w:rsidR="00907381" w:rsidRPr="00907381">
        <w:rPr>
          <w:rFonts w:ascii="Tahoma" w:hAnsi="Tahoma" w:cs="Tahoma"/>
          <w:b/>
          <w:color w:val="009999"/>
          <w:sz w:val="32"/>
          <w:szCs w:val="32"/>
          <w:shd w:val="clear" w:color="auto" w:fill="FFFFFF"/>
        </w:rPr>
        <w:t xml:space="preserve">Delivery charges in </w:t>
      </w:r>
      <w:r w:rsidR="00427738">
        <w:rPr>
          <w:rFonts w:ascii="Tahoma" w:hAnsi="Tahoma" w:cs="Tahoma"/>
          <w:b/>
          <w:color w:val="009999"/>
          <w:sz w:val="32"/>
          <w:szCs w:val="32"/>
          <w:shd w:val="clear" w:color="auto" w:fill="FFFFFF"/>
        </w:rPr>
        <w:t xml:space="preserve">the </w:t>
      </w:r>
      <w:r w:rsidR="00907381" w:rsidRPr="00907381">
        <w:rPr>
          <w:rFonts w:ascii="Tahoma" w:hAnsi="Tahoma" w:cs="Tahoma"/>
          <w:b/>
          <w:color w:val="009999"/>
          <w:sz w:val="32"/>
          <w:szCs w:val="32"/>
          <w:shd w:val="clear" w:color="auto" w:fill="FFFFFF"/>
        </w:rPr>
        <w:t>Highlands and Islands</w:t>
      </w:r>
    </w:p>
    <w:p w14:paraId="44FE84D5" w14:textId="1E0D2E01" w:rsidR="00E11356" w:rsidRPr="00E11356" w:rsidRDefault="00907381" w:rsidP="007C234B">
      <w:pPr>
        <w:rPr>
          <w:rFonts w:ascii="Tahoma" w:hAnsi="Tahoma" w:cs="Tahoma"/>
          <w:b/>
          <w:color w:val="009999"/>
          <w:sz w:val="32"/>
          <w:szCs w:val="32"/>
        </w:rPr>
      </w:pPr>
      <w:r>
        <w:rPr>
          <w:rFonts w:ascii="Tahoma" w:hAnsi="Tahoma" w:cs="Tahoma"/>
          <w:b/>
          <w:color w:val="009999"/>
          <w:shd w:val="clear" w:color="auto" w:fill="FFFFFF"/>
        </w:rPr>
        <w:t>Tuesday</w:t>
      </w:r>
      <w:r w:rsidR="00DD343B" w:rsidRPr="00DD343B">
        <w:rPr>
          <w:rFonts w:ascii="Tahoma" w:hAnsi="Tahoma" w:cs="Tahoma"/>
          <w:b/>
          <w:color w:val="009999"/>
          <w:shd w:val="clear" w:color="auto" w:fill="FFFFFF"/>
        </w:rPr>
        <w:t xml:space="preserve"> </w:t>
      </w:r>
      <w:r>
        <w:rPr>
          <w:rFonts w:ascii="Tahoma" w:hAnsi="Tahoma" w:cs="Tahoma"/>
          <w:b/>
          <w:color w:val="009999"/>
          <w:shd w:val="clear" w:color="auto" w:fill="FFFFFF"/>
        </w:rPr>
        <w:t>8</w:t>
      </w:r>
      <w:r w:rsidR="00DD343B" w:rsidRPr="00DD343B">
        <w:rPr>
          <w:rFonts w:ascii="Tahoma" w:hAnsi="Tahoma" w:cs="Tahoma"/>
          <w:b/>
          <w:color w:val="009999"/>
          <w:shd w:val="clear" w:color="auto" w:fill="FFFFFF"/>
        </w:rPr>
        <w:t xml:space="preserve"> </w:t>
      </w:r>
      <w:r w:rsidR="000D6CCB">
        <w:rPr>
          <w:rFonts w:ascii="Tahoma" w:hAnsi="Tahoma" w:cs="Tahoma"/>
          <w:b/>
          <w:color w:val="009999"/>
          <w:shd w:val="clear" w:color="auto" w:fill="FFFFFF"/>
        </w:rPr>
        <w:t>June</w:t>
      </w:r>
      <w:r w:rsidR="00DD343B" w:rsidRPr="00DD343B">
        <w:rPr>
          <w:rFonts w:ascii="Tahoma" w:hAnsi="Tahoma" w:cs="Tahoma"/>
          <w:b/>
          <w:color w:val="009999"/>
          <w:shd w:val="clear" w:color="auto" w:fill="FFFFFF"/>
        </w:rPr>
        <w:t xml:space="preserve"> 202</w:t>
      </w:r>
      <w:r>
        <w:rPr>
          <w:rFonts w:ascii="Tahoma" w:hAnsi="Tahoma" w:cs="Tahoma"/>
          <w:b/>
          <w:color w:val="009999"/>
          <w:shd w:val="clear" w:color="auto" w:fill="FFFFFF"/>
        </w:rPr>
        <w:t>1</w:t>
      </w:r>
      <w:r w:rsidR="00DD343B">
        <w:rPr>
          <w:rFonts w:ascii="Tahoma" w:hAnsi="Tahoma" w:cs="Tahoma"/>
          <w:b/>
          <w:color w:val="009999"/>
          <w:sz w:val="32"/>
          <w:szCs w:val="32"/>
          <w:shd w:val="clear" w:color="auto" w:fill="FFFFFF"/>
        </w:rPr>
        <w:t xml:space="preserve"> </w:t>
      </w:r>
    </w:p>
    <w:p w14:paraId="0609A891" w14:textId="77777777" w:rsidR="004C5EC2" w:rsidRPr="0080049A" w:rsidRDefault="004C5EC2" w:rsidP="007C234B">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9264" behindDoc="0" locked="0" layoutInCell="1" allowOverlap="1" wp14:anchorId="6574C70B" wp14:editId="4C04CBE2">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275452"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p>
    <w:p w14:paraId="47CDBBA0" w14:textId="204C2400" w:rsidR="00AE4CC9" w:rsidRPr="009476B4" w:rsidRDefault="00AE4CC9" w:rsidP="007C234B">
      <w:pPr>
        <w:spacing w:afterLines="40" w:after="96"/>
        <w:ind w:right="420"/>
        <w:rPr>
          <w:rFonts w:ascii="Tahoma" w:hAnsi="Tahoma" w:cs="Tahoma"/>
          <w:sz w:val="22"/>
          <w:szCs w:val="22"/>
        </w:rPr>
      </w:pPr>
      <w:r w:rsidRPr="009476B4">
        <w:rPr>
          <w:rFonts w:ascii="Tahoma" w:hAnsi="Tahoma" w:cs="Tahoma"/>
          <w:sz w:val="22"/>
          <w:szCs w:val="22"/>
        </w:rPr>
        <w:t xml:space="preserve">Scotland’s Citizens Advice </w:t>
      </w:r>
      <w:r w:rsidR="002E2816" w:rsidRPr="004F3731">
        <w:rPr>
          <w:rFonts w:ascii="Tahoma" w:hAnsi="Tahoma" w:cs="Tahoma"/>
          <w:color w:val="000000" w:themeColor="text1"/>
          <w:sz w:val="22"/>
          <w:szCs w:val="22"/>
        </w:rPr>
        <w:t>n</w:t>
      </w:r>
      <w:r w:rsidRPr="009476B4">
        <w:rPr>
          <w:rFonts w:ascii="Tahoma" w:hAnsi="Tahoma" w:cs="Tahoma"/>
          <w:sz w:val="22"/>
          <w:szCs w:val="22"/>
        </w:rPr>
        <w:t>etwork empowers people in every corner of Scotland through our local bureaux and national services by providing free, confidential, and independent advice. We use people’s real</w:t>
      </w:r>
      <w:r w:rsidR="002B77CD">
        <w:rPr>
          <w:rFonts w:ascii="Tahoma" w:hAnsi="Tahoma" w:cs="Tahoma"/>
          <w:sz w:val="22"/>
          <w:szCs w:val="22"/>
        </w:rPr>
        <w:t>-</w:t>
      </w:r>
      <w:r w:rsidRPr="009476B4">
        <w:rPr>
          <w:rFonts w:ascii="Tahoma" w:hAnsi="Tahoma" w:cs="Tahoma"/>
          <w:sz w:val="22"/>
          <w:szCs w:val="22"/>
        </w:rPr>
        <w:t>life experiences to influence policy and drive positive change. We are on the side of people in Scotland who need help, and we change lives for the better.</w:t>
      </w:r>
    </w:p>
    <w:p w14:paraId="3AA3D339" w14:textId="77777777" w:rsidR="00AE4CC9" w:rsidRDefault="003F4010" w:rsidP="007C234B">
      <w:pPr>
        <w:spacing w:afterLines="40" w:after="96"/>
        <w:ind w:right="420"/>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61312" behindDoc="0" locked="0" layoutInCell="1" allowOverlap="1" wp14:anchorId="6F0E839A" wp14:editId="1ADB975F">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DC006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" strokecolor="#003e82" strokeweight="3pt"/>
            </w:pict>
          </mc:Fallback>
        </mc:AlternateContent>
      </w:r>
    </w:p>
    <w:p w14:paraId="7CF5FE6C" w14:textId="1BBBA477" w:rsidR="00AE4CC9" w:rsidRPr="006C630D" w:rsidRDefault="00AE4CC9" w:rsidP="007C234B">
      <w:pPr>
        <w:rPr>
          <w:rFonts w:ascii="Tahoma" w:hAnsi="Tahoma" w:cs="Tahoma"/>
          <w:b/>
          <w:color w:val="008D9B"/>
          <w:sz w:val="34"/>
          <w:szCs w:val="34"/>
        </w:rPr>
      </w:pPr>
      <w:r>
        <w:rPr>
          <w:rFonts w:ascii="Tahoma" w:hAnsi="Tahoma" w:cs="Tahoma"/>
          <w:b/>
          <w:color w:val="008D9B"/>
          <w:sz w:val="34"/>
          <w:szCs w:val="34"/>
        </w:rPr>
        <w:t xml:space="preserve">Summary </w:t>
      </w:r>
    </w:p>
    <w:p w14:paraId="0C10B3A7" w14:textId="76352F2A" w:rsidR="00E11356" w:rsidRPr="004A49DA" w:rsidRDefault="00E11356" w:rsidP="007C234B">
      <w:pPr>
        <w:rPr>
          <w:rFonts w:ascii="Tahoma" w:hAnsi="Tahoma" w:cs="Tahoma"/>
          <w:sz w:val="22"/>
          <w:szCs w:val="22"/>
        </w:rPr>
      </w:pPr>
      <w:r w:rsidRPr="00E11356">
        <w:rPr>
          <w:rFonts w:ascii="Tahoma" w:hAnsi="Tahoma" w:cs="Tahoma"/>
          <w:sz w:val="22"/>
          <w:szCs w:val="22"/>
        </w:rPr>
        <w:t xml:space="preserve">Citizens Advice Scotland </w:t>
      </w:r>
      <w:r w:rsidR="00693B23">
        <w:rPr>
          <w:rFonts w:ascii="Tahoma" w:hAnsi="Tahoma" w:cs="Tahoma"/>
          <w:sz w:val="22"/>
          <w:szCs w:val="22"/>
        </w:rPr>
        <w:t xml:space="preserve">(CAS) </w:t>
      </w:r>
      <w:r w:rsidRPr="00E11356">
        <w:rPr>
          <w:rFonts w:ascii="Tahoma" w:hAnsi="Tahoma" w:cs="Tahoma"/>
          <w:sz w:val="22"/>
          <w:szCs w:val="22"/>
        </w:rPr>
        <w:t xml:space="preserve">has </w:t>
      </w:r>
      <w:r>
        <w:rPr>
          <w:rFonts w:ascii="Tahoma" w:hAnsi="Tahoma" w:cs="Tahoma"/>
          <w:sz w:val="22"/>
          <w:szCs w:val="22"/>
        </w:rPr>
        <w:t>cons</w:t>
      </w:r>
      <w:r w:rsidRPr="00E11356">
        <w:rPr>
          <w:rFonts w:ascii="Tahoma" w:hAnsi="Tahoma" w:cs="Tahoma"/>
          <w:sz w:val="22"/>
          <w:szCs w:val="22"/>
        </w:rPr>
        <w:t xml:space="preserve">istently highlighted the detriment </w:t>
      </w:r>
      <w:r w:rsidR="003035D9">
        <w:rPr>
          <w:rFonts w:ascii="Tahoma" w:hAnsi="Tahoma" w:cs="Tahoma"/>
          <w:sz w:val="22"/>
          <w:szCs w:val="22"/>
        </w:rPr>
        <w:t xml:space="preserve">caused </w:t>
      </w:r>
      <w:r w:rsidRPr="00E11356">
        <w:rPr>
          <w:rFonts w:ascii="Tahoma" w:hAnsi="Tahoma" w:cs="Tahoma"/>
          <w:sz w:val="22"/>
          <w:szCs w:val="22"/>
        </w:rPr>
        <w:t>to consumers and small to medium-sized enterprises by location-based delivery surchar</w:t>
      </w:r>
      <w:r w:rsidRPr="004A49DA">
        <w:rPr>
          <w:rFonts w:ascii="Tahoma" w:hAnsi="Tahoma" w:cs="Tahoma"/>
          <w:sz w:val="22"/>
          <w:szCs w:val="22"/>
        </w:rPr>
        <w:t>ges</w:t>
      </w:r>
      <w:r w:rsidR="000A739C" w:rsidRPr="004A49DA">
        <w:rPr>
          <w:rFonts w:ascii="Tahoma" w:hAnsi="Tahoma" w:cs="Tahoma"/>
          <w:sz w:val="22"/>
          <w:szCs w:val="22"/>
        </w:rPr>
        <w:t xml:space="preserve"> and</w:t>
      </w:r>
      <w:r w:rsidR="003035D9" w:rsidRPr="004A49DA">
        <w:rPr>
          <w:rFonts w:ascii="Tahoma" w:hAnsi="Tahoma" w:cs="Tahoma"/>
          <w:sz w:val="22"/>
          <w:szCs w:val="22"/>
        </w:rPr>
        <w:t>/or the</w:t>
      </w:r>
      <w:r w:rsidR="000A739C" w:rsidRPr="004A49DA">
        <w:rPr>
          <w:rFonts w:ascii="Tahoma" w:hAnsi="Tahoma" w:cs="Tahoma"/>
          <w:sz w:val="22"/>
          <w:szCs w:val="22"/>
        </w:rPr>
        <w:t xml:space="preserve"> refusal </w:t>
      </w:r>
      <w:r w:rsidR="003035D9" w:rsidRPr="004A49DA">
        <w:rPr>
          <w:rFonts w:ascii="Tahoma" w:hAnsi="Tahoma" w:cs="Tahoma"/>
          <w:sz w:val="22"/>
          <w:szCs w:val="22"/>
        </w:rPr>
        <w:t xml:space="preserve">by retailers </w:t>
      </w:r>
      <w:r w:rsidR="000A739C" w:rsidRPr="004A49DA">
        <w:rPr>
          <w:rFonts w:ascii="Tahoma" w:hAnsi="Tahoma" w:cs="Tahoma"/>
          <w:sz w:val="22"/>
          <w:szCs w:val="22"/>
        </w:rPr>
        <w:t>to deliver to certain locations</w:t>
      </w:r>
      <w:r w:rsidRPr="004A49DA">
        <w:rPr>
          <w:rFonts w:ascii="Tahoma" w:hAnsi="Tahoma" w:cs="Tahoma"/>
          <w:sz w:val="22"/>
          <w:szCs w:val="22"/>
        </w:rPr>
        <w:t>. Through our research we have found that consumers living in affected areas pay on average 30-50% more for the delivery of goods bought online than consumers in other parts of mainland Great Britain</w:t>
      </w:r>
      <w:r w:rsidR="008030A7" w:rsidRPr="004A49DA">
        <w:rPr>
          <w:rFonts w:ascii="Tahoma" w:hAnsi="Tahoma" w:cs="Tahoma"/>
          <w:sz w:val="22"/>
          <w:szCs w:val="22"/>
        </w:rPr>
        <w:t>.</w:t>
      </w:r>
      <w:r w:rsidRPr="004A49DA">
        <w:rPr>
          <w:rStyle w:val="FootnoteReference"/>
          <w:rFonts w:ascii="Tahoma" w:hAnsi="Tahoma" w:cs="Tahoma"/>
          <w:sz w:val="22"/>
          <w:szCs w:val="22"/>
        </w:rPr>
        <w:footnoteReference w:id="1"/>
      </w:r>
      <w:r w:rsidRPr="004A49DA">
        <w:rPr>
          <w:rFonts w:ascii="Tahoma" w:hAnsi="Tahoma" w:cs="Tahoma"/>
          <w:sz w:val="22"/>
          <w:szCs w:val="22"/>
        </w:rPr>
        <w:t xml:space="preserve"> This issue also affects Scottish SMEs, with one in four (23%) of those who said they ordered items online for business asked to pay an additional delivery surcharge due to their location</w:t>
      </w:r>
      <w:r w:rsidR="008030A7" w:rsidRPr="004A49DA">
        <w:rPr>
          <w:rFonts w:ascii="Tahoma" w:hAnsi="Tahoma" w:cs="Tahoma"/>
          <w:sz w:val="22"/>
          <w:szCs w:val="22"/>
        </w:rPr>
        <w:t>.</w:t>
      </w:r>
      <w:r w:rsidRPr="004A49DA">
        <w:rPr>
          <w:rStyle w:val="FootnoteReference"/>
          <w:rFonts w:ascii="Tahoma" w:hAnsi="Tahoma" w:cs="Tahoma"/>
          <w:sz w:val="22"/>
          <w:szCs w:val="22"/>
        </w:rPr>
        <w:footnoteReference w:id="2"/>
      </w:r>
      <w:r w:rsidRPr="004A49DA">
        <w:rPr>
          <w:rFonts w:ascii="Tahoma" w:hAnsi="Tahoma" w:cs="Tahoma"/>
          <w:sz w:val="22"/>
          <w:szCs w:val="22"/>
        </w:rPr>
        <w:t xml:space="preserve">  </w:t>
      </w:r>
      <w:r w:rsidR="00693B23" w:rsidRPr="004A49DA">
        <w:rPr>
          <w:rFonts w:ascii="Tahoma" w:hAnsi="Tahoma" w:cs="Tahoma"/>
          <w:sz w:val="22"/>
          <w:szCs w:val="22"/>
        </w:rPr>
        <w:t xml:space="preserve">CAS </w:t>
      </w:r>
      <w:r w:rsidR="003824D0" w:rsidRPr="004A49DA">
        <w:rPr>
          <w:rFonts w:ascii="Tahoma" w:hAnsi="Tahoma" w:cs="Tahoma"/>
          <w:sz w:val="22"/>
          <w:szCs w:val="22"/>
        </w:rPr>
        <w:t xml:space="preserve">understands that </w:t>
      </w:r>
      <w:r w:rsidR="009A1D83" w:rsidRPr="004A49DA">
        <w:rPr>
          <w:rFonts w:ascii="Tahoma" w:hAnsi="Tahoma" w:cs="Tahoma"/>
          <w:sz w:val="22"/>
          <w:szCs w:val="22"/>
        </w:rPr>
        <w:t>currently, Royal Mail, who are the Universal Service Provider, are the only parcel delivery company who</w:t>
      </w:r>
      <w:r w:rsidR="00693B23" w:rsidRPr="004A49DA">
        <w:rPr>
          <w:rFonts w:ascii="Tahoma" w:hAnsi="Tahoma" w:cs="Tahoma"/>
          <w:sz w:val="22"/>
          <w:szCs w:val="22"/>
        </w:rPr>
        <w:t xml:space="preserve"> do not apply any surcharge to any area in the Highlands and Islands. </w:t>
      </w:r>
    </w:p>
    <w:p w14:paraId="77C8BFDE" w14:textId="77777777" w:rsidR="00E11356" w:rsidRPr="004A49DA" w:rsidRDefault="00E11356" w:rsidP="007C234B">
      <w:pPr>
        <w:rPr>
          <w:rFonts w:ascii="Tahoma" w:hAnsi="Tahoma" w:cs="Tahoma"/>
          <w:sz w:val="22"/>
          <w:szCs w:val="22"/>
        </w:rPr>
      </w:pPr>
      <w:r w:rsidRPr="004A49DA">
        <w:rPr>
          <w:rFonts w:ascii="Tahoma" w:hAnsi="Tahoma" w:cs="Tahoma"/>
          <w:sz w:val="22"/>
          <w:szCs w:val="22"/>
        </w:rPr>
        <w:t xml:space="preserve"> </w:t>
      </w:r>
    </w:p>
    <w:p w14:paraId="6B759C4F" w14:textId="39B826D7" w:rsidR="00E11356" w:rsidRPr="00E11356" w:rsidRDefault="00E11356" w:rsidP="007C234B">
      <w:pPr>
        <w:rPr>
          <w:rFonts w:ascii="Tahoma" w:hAnsi="Tahoma" w:cs="Tahoma"/>
          <w:sz w:val="22"/>
          <w:szCs w:val="22"/>
        </w:rPr>
      </w:pPr>
      <w:r w:rsidRPr="004A49DA">
        <w:rPr>
          <w:rFonts w:ascii="Tahoma" w:hAnsi="Tahoma" w:cs="Tahoma"/>
          <w:sz w:val="22"/>
          <w:szCs w:val="22"/>
        </w:rPr>
        <w:t>CAS is also concerned about the lack of transparency around the use of delivery surcharges. Customers shopping online report that advertised price structures do not reflect the extra costs they are forced to pay to receive parcels</w:t>
      </w:r>
      <w:r w:rsidR="00763F82" w:rsidRPr="004A49DA">
        <w:rPr>
          <w:rFonts w:ascii="Tahoma" w:hAnsi="Tahoma" w:cs="Tahoma"/>
          <w:sz w:val="22"/>
          <w:szCs w:val="22"/>
        </w:rPr>
        <w:t xml:space="preserve"> and that any surcharges are notified to them too late in the purchase process.</w:t>
      </w:r>
      <w:r w:rsidR="00763F82">
        <w:rPr>
          <w:rFonts w:ascii="Tahoma" w:hAnsi="Tahoma" w:cs="Tahoma"/>
          <w:sz w:val="22"/>
          <w:szCs w:val="22"/>
        </w:rPr>
        <w:t xml:space="preserve"> </w:t>
      </w:r>
    </w:p>
    <w:p w14:paraId="19FA7BDC" w14:textId="77777777" w:rsidR="00E11356" w:rsidRPr="00E11356" w:rsidRDefault="00E11356" w:rsidP="007C234B">
      <w:pPr>
        <w:rPr>
          <w:rFonts w:ascii="Tahoma" w:hAnsi="Tahoma" w:cs="Tahoma"/>
          <w:sz w:val="22"/>
          <w:szCs w:val="22"/>
        </w:rPr>
      </w:pPr>
      <w:r w:rsidRPr="00E11356">
        <w:rPr>
          <w:rFonts w:ascii="Tahoma" w:hAnsi="Tahoma" w:cs="Tahoma"/>
          <w:sz w:val="22"/>
          <w:szCs w:val="22"/>
        </w:rPr>
        <w:t xml:space="preserve"> </w:t>
      </w:r>
    </w:p>
    <w:p w14:paraId="7EFC38F0" w14:textId="3234234F" w:rsidR="00E11356" w:rsidRDefault="00E11356" w:rsidP="007C234B">
      <w:pPr>
        <w:rPr>
          <w:rFonts w:ascii="Tahoma" w:hAnsi="Tahoma" w:cs="Tahoma"/>
          <w:sz w:val="22"/>
          <w:szCs w:val="22"/>
        </w:rPr>
      </w:pPr>
      <w:r w:rsidRPr="00E11356">
        <w:rPr>
          <w:rFonts w:ascii="Tahoma" w:hAnsi="Tahoma" w:cs="Tahoma"/>
          <w:sz w:val="22"/>
          <w:szCs w:val="22"/>
        </w:rPr>
        <w:t xml:space="preserve">We have concluded that a co-operative and collaborative approach is needed to tackle this issue. </w:t>
      </w:r>
      <w:r>
        <w:rPr>
          <w:rFonts w:ascii="Tahoma" w:hAnsi="Tahoma" w:cs="Tahoma"/>
          <w:sz w:val="22"/>
          <w:szCs w:val="22"/>
        </w:rPr>
        <w:t>W</w:t>
      </w:r>
      <w:r w:rsidRPr="00E11356">
        <w:rPr>
          <w:rFonts w:ascii="Tahoma" w:hAnsi="Tahoma" w:cs="Tahoma"/>
          <w:sz w:val="22"/>
          <w:szCs w:val="22"/>
        </w:rPr>
        <w:t>e have been working as part of the Consumer Protection Partnership (CPP) on parcel surcharging, and in particular with the Competition and Markets Authority and the Consumer Council for Northern Ireland.</w:t>
      </w:r>
      <w:r w:rsidR="006C630D">
        <w:rPr>
          <w:rFonts w:ascii="Tahoma" w:hAnsi="Tahoma" w:cs="Tahoma"/>
          <w:sz w:val="22"/>
          <w:szCs w:val="22"/>
        </w:rPr>
        <w:t xml:space="preserve"> </w:t>
      </w:r>
      <w:r w:rsidRPr="00E11356">
        <w:rPr>
          <w:rFonts w:ascii="Tahoma" w:hAnsi="Tahoma" w:cs="Tahoma"/>
          <w:sz w:val="22"/>
          <w:szCs w:val="22"/>
        </w:rPr>
        <w:t>CAS will continue to engage with relevant stakeholders including retailers</w:t>
      </w:r>
      <w:r>
        <w:rPr>
          <w:rFonts w:ascii="Tahoma" w:hAnsi="Tahoma" w:cs="Tahoma"/>
          <w:sz w:val="22"/>
          <w:szCs w:val="22"/>
        </w:rPr>
        <w:t>,</w:t>
      </w:r>
      <w:r w:rsidRPr="00E11356">
        <w:rPr>
          <w:rFonts w:ascii="Tahoma" w:hAnsi="Tahoma" w:cs="Tahoma"/>
          <w:sz w:val="22"/>
          <w:szCs w:val="22"/>
        </w:rPr>
        <w:t xml:space="preserve"> regulators and government representatives to find workable solutions to this issue. </w:t>
      </w:r>
    </w:p>
    <w:p w14:paraId="258EBA77" w14:textId="77777777" w:rsidR="00E11356" w:rsidRDefault="00E11356" w:rsidP="007C234B">
      <w:pPr>
        <w:rPr>
          <w:rFonts w:ascii="Tahoma" w:hAnsi="Tahoma" w:cs="Tahoma"/>
          <w:sz w:val="22"/>
          <w:szCs w:val="22"/>
        </w:rPr>
      </w:pPr>
    </w:p>
    <w:p w14:paraId="3F6F2EAB" w14:textId="08A12F4B" w:rsidR="00DD343B" w:rsidRPr="006C630D" w:rsidRDefault="00DD343B" w:rsidP="007C234B">
      <w:pPr>
        <w:rPr>
          <w:rFonts w:ascii="Tahoma" w:hAnsi="Tahoma" w:cs="Tahoma"/>
          <w:b/>
          <w:color w:val="009999"/>
          <w:sz w:val="28"/>
          <w:szCs w:val="28"/>
        </w:rPr>
      </w:pPr>
      <w:r w:rsidRPr="00DD343B">
        <w:rPr>
          <w:rFonts w:ascii="Tahoma" w:hAnsi="Tahoma" w:cs="Tahoma"/>
          <w:b/>
          <w:color w:val="009999"/>
          <w:sz w:val="28"/>
          <w:szCs w:val="28"/>
        </w:rPr>
        <w:t>A lack of transparency</w:t>
      </w:r>
    </w:p>
    <w:p w14:paraId="310F3286" w14:textId="1FC63E7D" w:rsidR="00DD343B" w:rsidRDefault="00E11356" w:rsidP="007C234B">
      <w:pPr>
        <w:rPr>
          <w:rFonts w:ascii="Tahoma" w:hAnsi="Tahoma" w:cs="Tahoma"/>
          <w:sz w:val="22"/>
          <w:szCs w:val="22"/>
        </w:rPr>
      </w:pPr>
      <w:r w:rsidRPr="00E11356">
        <w:rPr>
          <w:rFonts w:ascii="Tahoma" w:hAnsi="Tahoma" w:cs="Tahoma"/>
          <w:sz w:val="22"/>
          <w:szCs w:val="22"/>
        </w:rPr>
        <w:t>With the rapid rise of e</w:t>
      </w:r>
      <w:r w:rsidR="0046299A">
        <w:rPr>
          <w:rFonts w:ascii="Tahoma" w:hAnsi="Tahoma" w:cs="Tahoma"/>
          <w:sz w:val="22"/>
          <w:szCs w:val="22"/>
        </w:rPr>
        <w:t>-</w:t>
      </w:r>
      <w:r w:rsidRPr="00E11356">
        <w:rPr>
          <w:rFonts w:ascii="Tahoma" w:hAnsi="Tahoma" w:cs="Tahoma"/>
          <w:sz w:val="22"/>
          <w:szCs w:val="22"/>
        </w:rPr>
        <w:t>commerce in the UK, consumers and businesses in some areas of Scotland – as well as Northern I</w:t>
      </w:r>
      <w:r w:rsidR="002B77CD">
        <w:rPr>
          <w:rFonts w:ascii="Tahoma" w:hAnsi="Tahoma" w:cs="Tahoma"/>
          <w:sz w:val="22"/>
          <w:szCs w:val="22"/>
        </w:rPr>
        <w:t>re</w:t>
      </w:r>
      <w:r w:rsidRPr="00E11356">
        <w:rPr>
          <w:rFonts w:ascii="Tahoma" w:hAnsi="Tahoma" w:cs="Tahoma"/>
          <w:sz w:val="22"/>
          <w:szCs w:val="22"/>
        </w:rPr>
        <w:t xml:space="preserve">land and elsewhere – have increasingly faced what seem to be excessive delivery costs. </w:t>
      </w:r>
      <w:r w:rsidR="00DD343B">
        <w:rPr>
          <w:rFonts w:ascii="Tahoma" w:hAnsi="Tahoma" w:cs="Tahoma"/>
          <w:sz w:val="22"/>
          <w:szCs w:val="22"/>
        </w:rPr>
        <w:t xml:space="preserve">This trend has been exacerbated by the rise in online shopping during the COVID-19 pandemic. </w:t>
      </w:r>
    </w:p>
    <w:p w14:paraId="62944B63" w14:textId="77777777" w:rsidR="00DD343B" w:rsidRDefault="00DD343B" w:rsidP="007C234B">
      <w:pPr>
        <w:rPr>
          <w:rFonts w:ascii="Tahoma" w:hAnsi="Tahoma" w:cs="Tahoma"/>
          <w:sz w:val="22"/>
          <w:szCs w:val="22"/>
        </w:rPr>
      </w:pPr>
    </w:p>
    <w:p w14:paraId="5869815C" w14:textId="37F35A1B" w:rsidR="006C630D" w:rsidRDefault="00E11356" w:rsidP="007C234B">
      <w:pPr>
        <w:rPr>
          <w:rFonts w:ascii="Tahoma" w:hAnsi="Tahoma" w:cs="Tahoma"/>
          <w:sz w:val="22"/>
          <w:szCs w:val="22"/>
        </w:rPr>
      </w:pPr>
      <w:r w:rsidRPr="00E11356">
        <w:rPr>
          <w:rFonts w:ascii="Tahoma" w:hAnsi="Tahoma" w:cs="Tahoma"/>
          <w:sz w:val="22"/>
          <w:szCs w:val="22"/>
        </w:rPr>
        <w:t>Often online retailers charge very high prices to deliver to the</w:t>
      </w:r>
      <w:r w:rsidR="002E2816" w:rsidRPr="004F3731">
        <w:rPr>
          <w:rFonts w:ascii="Tahoma" w:hAnsi="Tahoma" w:cs="Tahoma"/>
          <w:color w:val="000000" w:themeColor="text1"/>
          <w:sz w:val="22"/>
          <w:szCs w:val="22"/>
        </w:rPr>
        <w:t>se</w:t>
      </w:r>
      <w:r w:rsidRPr="00E11356">
        <w:rPr>
          <w:rFonts w:ascii="Tahoma" w:hAnsi="Tahoma" w:cs="Tahoma"/>
          <w:sz w:val="22"/>
          <w:szCs w:val="22"/>
        </w:rPr>
        <w:t xml:space="preserve"> addresses relative to other UK locations.</w:t>
      </w:r>
      <w:r w:rsidR="00DD343B">
        <w:rPr>
          <w:rStyle w:val="FootnoteReference"/>
          <w:rFonts w:ascii="Tahoma" w:hAnsi="Tahoma" w:cs="Tahoma"/>
          <w:sz w:val="22"/>
          <w:szCs w:val="22"/>
        </w:rPr>
        <w:footnoteReference w:id="3"/>
      </w:r>
      <w:r w:rsidR="00B10AD5">
        <w:rPr>
          <w:rFonts w:ascii="Tahoma" w:hAnsi="Tahoma" w:cs="Tahoma"/>
          <w:sz w:val="22"/>
          <w:szCs w:val="22"/>
        </w:rPr>
        <w:t xml:space="preserve"> </w:t>
      </w:r>
      <w:r w:rsidRPr="00E11356">
        <w:rPr>
          <w:rFonts w:ascii="Tahoma" w:hAnsi="Tahoma" w:cs="Tahoma"/>
          <w:sz w:val="22"/>
          <w:szCs w:val="22"/>
        </w:rPr>
        <w:t>Many problems around parcel surcharging arise from a lack of transparency in online marketplaces. This may be because online customers are placed in a tripartite relationship with both a retailer and a parcel company</w:t>
      </w:r>
      <w:r w:rsidR="00DD343B">
        <w:rPr>
          <w:rFonts w:ascii="Tahoma" w:hAnsi="Tahoma" w:cs="Tahoma"/>
          <w:sz w:val="22"/>
          <w:szCs w:val="22"/>
        </w:rPr>
        <w:t xml:space="preserve">. It can be hard to know exactly where </w:t>
      </w:r>
      <w:r w:rsidRPr="00E11356">
        <w:rPr>
          <w:rFonts w:ascii="Tahoma" w:hAnsi="Tahoma" w:cs="Tahoma"/>
          <w:sz w:val="22"/>
          <w:szCs w:val="22"/>
        </w:rPr>
        <w:t xml:space="preserve">extra delivery costs are arising. Surcharging has therefore proved a complex issue to resolve.  </w:t>
      </w:r>
    </w:p>
    <w:p w14:paraId="662B2133" w14:textId="77777777" w:rsidR="00651D6B" w:rsidRPr="00E11356" w:rsidRDefault="00651D6B" w:rsidP="007C234B">
      <w:pPr>
        <w:rPr>
          <w:rFonts w:ascii="Tahoma" w:hAnsi="Tahoma" w:cs="Tahoma"/>
          <w:sz w:val="22"/>
          <w:szCs w:val="22"/>
        </w:rPr>
      </w:pPr>
    </w:p>
    <w:p w14:paraId="6F663562" w14:textId="7C0ABC92" w:rsidR="00E11356" w:rsidRDefault="00E11356" w:rsidP="007C234B">
      <w:pPr>
        <w:rPr>
          <w:rFonts w:ascii="Tahoma" w:hAnsi="Tahoma" w:cs="Tahoma"/>
          <w:sz w:val="22"/>
          <w:szCs w:val="22"/>
        </w:rPr>
      </w:pPr>
      <w:r w:rsidRPr="00E11356">
        <w:rPr>
          <w:rFonts w:ascii="Tahoma" w:hAnsi="Tahoma" w:cs="Tahoma"/>
          <w:sz w:val="22"/>
          <w:szCs w:val="22"/>
        </w:rPr>
        <w:t>The CPP has co-ordinated efforts to tackle misleading claims about delivery and support enforcement. This led the Committee for Advertising Practice to issue enforcement notices to almost 300 online retailers during 2018/19 whose advertising contained misleading language about delivery. Their enforcement work resulted in a 97% compliance rate.</w:t>
      </w:r>
      <w:r w:rsidR="00DD343B">
        <w:rPr>
          <w:rStyle w:val="FootnoteReference"/>
          <w:rFonts w:ascii="Tahoma" w:hAnsi="Tahoma" w:cs="Tahoma"/>
          <w:sz w:val="22"/>
          <w:szCs w:val="22"/>
        </w:rPr>
        <w:footnoteReference w:id="4"/>
      </w:r>
      <w:r w:rsidRPr="00E11356">
        <w:rPr>
          <w:rFonts w:ascii="Tahoma" w:hAnsi="Tahoma" w:cs="Tahoma"/>
          <w:sz w:val="22"/>
          <w:szCs w:val="22"/>
        </w:rPr>
        <w:t xml:space="preserve"> </w:t>
      </w:r>
    </w:p>
    <w:p w14:paraId="42F12D17" w14:textId="77777777" w:rsidR="00DD343B" w:rsidRPr="00E11356" w:rsidRDefault="00DD343B" w:rsidP="007C234B">
      <w:pPr>
        <w:rPr>
          <w:rFonts w:ascii="Tahoma" w:hAnsi="Tahoma" w:cs="Tahoma"/>
          <w:sz w:val="22"/>
          <w:szCs w:val="22"/>
        </w:rPr>
      </w:pPr>
    </w:p>
    <w:p w14:paraId="5D38D1C7" w14:textId="2A9FFD5B" w:rsidR="00DD343B" w:rsidRPr="006C630D" w:rsidRDefault="00E11356" w:rsidP="007C234B">
      <w:pPr>
        <w:rPr>
          <w:rFonts w:ascii="Tahoma" w:hAnsi="Tahoma" w:cs="Tahoma"/>
          <w:b/>
          <w:color w:val="009999"/>
          <w:sz w:val="28"/>
          <w:szCs w:val="28"/>
        </w:rPr>
      </w:pPr>
      <w:r w:rsidRPr="00DD343B">
        <w:rPr>
          <w:rFonts w:ascii="Tahoma" w:hAnsi="Tahoma" w:cs="Tahoma"/>
          <w:b/>
          <w:color w:val="009999"/>
          <w:sz w:val="28"/>
          <w:szCs w:val="28"/>
        </w:rPr>
        <w:t xml:space="preserve">The effects of surcharging </w:t>
      </w:r>
    </w:p>
    <w:p w14:paraId="3F1AE38B" w14:textId="1D5773E9" w:rsidR="00E11356" w:rsidRPr="00E11356" w:rsidRDefault="00E11356" w:rsidP="007C234B">
      <w:pPr>
        <w:rPr>
          <w:rFonts w:ascii="Tahoma" w:hAnsi="Tahoma" w:cs="Tahoma"/>
          <w:sz w:val="22"/>
          <w:szCs w:val="22"/>
        </w:rPr>
      </w:pPr>
      <w:r w:rsidRPr="00E11356">
        <w:rPr>
          <w:rFonts w:ascii="Tahoma" w:hAnsi="Tahoma" w:cs="Tahoma"/>
          <w:sz w:val="22"/>
          <w:szCs w:val="22"/>
        </w:rPr>
        <w:t>CAS has found that Scottish consumers and SMEs really care about the issue of surcharging and find it deeply unfair. 81% of those surveyed disagreed with the statement that people in remote areas should pay extra for delivery.</w:t>
      </w:r>
      <w:r w:rsidR="00DD343B">
        <w:rPr>
          <w:rStyle w:val="FootnoteReference"/>
          <w:rFonts w:ascii="Tahoma" w:hAnsi="Tahoma" w:cs="Tahoma"/>
          <w:sz w:val="22"/>
          <w:szCs w:val="22"/>
        </w:rPr>
        <w:footnoteReference w:id="5"/>
      </w:r>
    </w:p>
    <w:p w14:paraId="0598178D" w14:textId="77777777" w:rsidR="00E11356" w:rsidRPr="00E11356" w:rsidRDefault="00E11356" w:rsidP="007C234B">
      <w:pPr>
        <w:rPr>
          <w:rFonts w:ascii="Tahoma" w:hAnsi="Tahoma" w:cs="Tahoma"/>
          <w:sz w:val="22"/>
          <w:szCs w:val="22"/>
        </w:rPr>
      </w:pPr>
      <w:r w:rsidRPr="00E11356">
        <w:rPr>
          <w:rFonts w:ascii="Tahoma" w:hAnsi="Tahoma" w:cs="Tahoma"/>
          <w:sz w:val="22"/>
          <w:szCs w:val="22"/>
        </w:rPr>
        <w:t xml:space="preserve"> </w:t>
      </w:r>
    </w:p>
    <w:p w14:paraId="740040D1" w14:textId="197865AC" w:rsidR="0046299A" w:rsidRPr="00E11356" w:rsidRDefault="00E11356" w:rsidP="007C234B">
      <w:pPr>
        <w:rPr>
          <w:rFonts w:ascii="Tahoma" w:hAnsi="Tahoma" w:cs="Tahoma"/>
          <w:sz w:val="22"/>
          <w:szCs w:val="22"/>
        </w:rPr>
      </w:pPr>
      <w:r w:rsidRPr="00E11356">
        <w:rPr>
          <w:rFonts w:ascii="Tahoma" w:hAnsi="Tahoma" w:cs="Tahoma"/>
          <w:sz w:val="22"/>
          <w:szCs w:val="22"/>
        </w:rPr>
        <w:t xml:space="preserve">Surcharging can also result in a loss of choice for the consumer and a loss of business for the seller. </w:t>
      </w:r>
      <w:r w:rsidR="00347236">
        <w:rPr>
          <w:rFonts w:ascii="Tahoma" w:hAnsi="Tahoma" w:cs="Tahoma"/>
          <w:sz w:val="22"/>
          <w:szCs w:val="22"/>
        </w:rPr>
        <w:t>C</w:t>
      </w:r>
      <w:r w:rsidRPr="00E11356">
        <w:rPr>
          <w:rFonts w:ascii="Tahoma" w:hAnsi="Tahoma" w:cs="Tahoma"/>
          <w:sz w:val="22"/>
          <w:szCs w:val="22"/>
        </w:rPr>
        <w:t xml:space="preserve">ustomers are not always willing to pay surcharges. Instead, they may: </w:t>
      </w:r>
    </w:p>
    <w:p w14:paraId="51E749A5" w14:textId="3AE12F02" w:rsidR="00347236" w:rsidRDefault="00E11356" w:rsidP="007C234B">
      <w:pPr>
        <w:pStyle w:val="ListParagraph"/>
        <w:numPr>
          <w:ilvl w:val="0"/>
          <w:numId w:val="40"/>
        </w:numPr>
        <w:rPr>
          <w:rFonts w:ascii="Tahoma" w:hAnsi="Tahoma" w:cs="Tahoma"/>
          <w:sz w:val="22"/>
          <w:szCs w:val="22"/>
        </w:rPr>
      </w:pPr>
      <w:r w:rsidRPr="00347236">
        <w:rPr>
          <w:rFonts w:ascii="Tahoma" w:hAnsi="Tahoma" w:cs="Tahoma"/>
          <w:sz w:val="22"/>
          <w:szCs w:val="22"/>
        </w:rPr>
        <w:t>Abandon the purchase</w:t>
      </w:r>
      <w:r w:rsidR="002E2816">
        <w:rPr>
          <w:rFonts w:ascii="Tahoma" w:hAnsi="Tahoma" w:cs="Tahoma"/>
          <w:sz w:val="22"/>
          <w:szCs w:val="22"/>
        </w:rPr>
        <w:t>;</w:t>
      </w:r>
      <w:r w:rsidRPr="00347236">
        <w:rPr>
          <w:rFonts w:ascii="Tahoma" w:hAnsi="Tahoma" w:cs="Tahoma"/>
          <w:sz w:val="22"/>
          <w:szCs w:val="22"/>
        </w:rPr>
        <w:t xml:space="preserve"> </w:t>
      </w:r>
    </w:p>
    <w:p w14:paraId="2E246340" w14:textId="354CFE7C" w:rsidR="00347236" w:rsidRDefault="00E11356" w:rsidP="007C234B">
      <w:pPr>
        <w:pStyle w:val="ListParagraph"/>
        <w:numPr>
          <w:ilvl w:val="0"/>
          <w:numId w:val="40"/>
        </w:numPr>
        <w:rPr>
          <w:rFonts w:ascii="Tahoma" w:hAnsi="Tahoma" w:cs="Tahoma"/>
          <w:sz w:val="22"/>
          <w:szCs w:val="22"/>
        </w:rPr>
      </w:pPr>
      <w:r w:rsidRPr="00347236">
        <w:rPr>
          <w:rFonts w:ascii="Tahoma" w:hAnsi="Tahoma" w:cs="Tahoma"/>
          <w:sz w:val="22"/>
          <w:szCs w:val="22"/>
        </w:rPr>
        <w:t>Try to source the item from a shop</w:t>
      </w:r>
      <w:r w:rsidR="002E2816">
        <w:rPr>
          <w:rFonts w:ascii="Tahoma" w:hAnsi="Tahoma" w:cs="Tahoma"/>
          <w:sz w:val="22"/>
          <w:szCs w:val="22"/>
        </w:rPr>
        <w:t>; or</w:t>
      </w:r>
      <w:r w:rsidRPr="00347236">
        <w:rPr>
          <w:rFonts w:ascii="Tahoma" w:hAnsi="Tahoma" w:cs="Tahoma"/>
          <w:sz w:val="22"/>
          <w:szCs w:val="22"/>
        </w:rPr>
        <w:t xml:space="preserve">  </w:t>
      </w:r>
    </w:p>
    <w:p w14:paraId="3E5980F9" w14:textId="20795CB5" w:rsidR="00E11356" w:rsidRDefault="00E11356" w:rsidP="007C234B">
      <w:pPr>
        <w:pStyle w:val="ListParagraph"/>
        <w:numPr>
          <w:ilvl w:val="0"/>
          <w:numId w:val="40"/>
        </w:numPr>
        <w:rPr>
          <w:rFonts w:ascii="Tahoma" w:hAnsi="Tahoma" w:cs="Tahoma"/>
          <w:sz w:val="22"/>
          <w:szCs w:val="22"/>
        </w:rPr>
      </w:pPr>
      <w:r w:rsidRPr="00347236">
        <w:rPr>
          <w:rFonts w:ascii="Tahoma" w:hAnsi="Tahoma" w:cs="Tahoma"/>
          <w:sz w:val="22"/>
          <w:szCs w:val="22"/>
        </w:rPr>
        <w:t>Find the product elsewhere online</w:t>
      </w:r>
      <w:r w:rsidR="002E2816">
        <w:rPr>
          <w:rFonts w:ascii="Tahoma" w:hAnsi="Tahoma" w:cs="Tahoma"/>
          <w:sz w:val="22"/>
          <w:szCs w:val="22"/>
        </w:rPr>
        <w:t>.</w:t>
      </w:r>
    </w:p>
    <w:p w14:paraId="392228FF" w14:textId="77777777" w:rsidR="00347236" w:rsidRPr="00347236" w:rsidRDefault="00347236" w:rsidP="007C234B">
      <w:pPr>
        <w:pStyle w:val="ListParagraph"/>
        <w:rPr>
          <w:rFonts w:ascii="Tahoma" w:hAnsi="Tahoma" w:cs="Tahoma"/>
          <w:sz w:val="22"/>
          <w:szCs w:val="22"/>
        </w:rPr>
      </w:pPr>
    </w:p>
    <w:p w14:paraId="0AB59804" w14:textId="7664AA13" w:rsidR="00E11356" w:rsidRDefault="00E11356" w:rsidP="007C234B">
      <w:pPr>
        <w:rPr>
          <w:rFonts w:ascii="Tahoma" w:hAnsi="Tahoma" w:cs="Tahoma"/>
          <w:sz w:val="22"/>
          <w:szCs w:val="22"/>
        </w:rPr>
      </w:pPr>
      <w:r w:rsidRPr="00347236">
        <w:rPr>
          <w:rFonts w:ascii="Tahoma" w:hAnsi="Tahoma" w:cs="Tahoma"/>
          <w:sz w:val="22"/>
          <w:szCs w:val="22"/>
        </w:rPr>
        <w:t>The latter was the most common reaction, with 59% saying they always or often found the item elsewhere online.</w:t>
      </w:r>
    </w:p>
    <w:p w14:paraId="0EDDA2E7" w14:textId="67BF1F1A" w:rsidR="008F4F09" w:rsidRDefault="008F4F09" w:rsidP="007C234B">
      <w:pPr>
        <w:rPr>
          <w:rFonts w:ascii="Tahoma" w:hAnsi="Tahoma" w:cs="Tahoma"/>
          <w:sz w:val="22"/>
          <w:szCs w:val="22"/>
        </w:rPr>
      </w:pPr>
    </w:p>
    <w:p w14:paraId="2A192893" w14:textId="7AC91ACB" w:rsidR="008F4F09" w:rsidRPr="00347236" w:rsidRDefault="008F4F09" w:rsidP="007C234B">
      <w:pPr>
        <w:rPr>
          <w:rFonts w:ascii="Tahoma" w:hAnsi="Tahoma" w:cs="Tahoma"/>
          <w:sz w:val="22"/>
          <w:szCs w:val="22"/>
        </w:rPr>
      </w:pPr>
      <w:r w:rsidRPr="00813389">
        <w:rPr>
          <w:rFonts w:ascii="Tahoma" w:hAnsi="Tahoma" w:cs="Tahoma"/>
          <w:sz w:val="22"/>
          <w:szCs w:val="22"/>
        </w:rPr>
        <w:t xml:space="preserve">In </w:t>
      </w:r>
      <w:r w:rsidR="00783C04" w:rsidRPr="00813389">
        <w:rPr>
          <w:rFonts w:ascii="Tahoma" w:hAnsi="Tahoma" w:cs="Tahoma"/>
          <w:sz w:val="22"/>
          <w:szCs w:val="22"/>
        </w:rPr>
        <w:t>polling conducted for CAS by YouGov in</w:t>
      </w:r>
      <w:r w:rsidRPr="00813389">
        <w:rPr>
          <w:rFonts w:ascii="Tahoma" w:hAnsi="Tahoma" w:cs="Tahoma"/>
          <w:sz w:val="22"/>
          <w:szCs w:val="22"/>
        </w:rPr>
        <w:t xml:space="preserve"> April 2021</w:t>
      </w:r>
      <w:r w:rsidRPr="00D11718">
        <w:rPr>
          <w:rFonts w:ascii="Tahoma" w:hAnsi="Tahoma" w:cs="Tahoma"/>
          <w:sz w:val="22"/>
          <w:szCs w:val="22"/>
        </w:rPr>
        <w:t xml:space="preserve">, </w:t>
      </w:r>
      <w:r w:rsidR="00813389" w:rsidRPr="00D11718">
        <w:rPr>
          <w:rFonts w:ascii="Tahoma" w:hAnsi="Tahoma" w:cs="Tahoma"/>
          <w:sz w:val="22"/>
          <w:szCs w:val="22"/>
        </w:rPr>
        <w:t xml:space="preserve">which was a representative sample of the Scottish public, </w:t>
      </w:r>
      <w:r w:rsidRPr="00D11718">
        <w:rPr>
          <w:rFonts w:ascii="Tahoma" w:hAnsi="Tahoma" w:cs="Tahoma"/>
          <w:sz w:val="22"/>
          <w:szCs w:val="22"/>
        </w:rPr>
        <w:t xml:space="preserve">59% of those surveyed said parcel </w:t>
      </w:r>
      <w:bookmarkStart w:id="1" w:name="_GoBack"/>
      <w:bookmarkEnd w:id="1"/>
      <w:r w:rsidRPr="00D11718">
        <w:rPr>
          <w:rFonts w:ascii="Tahoma" w:hAnsi="Tahoma" w:cs="Tahoma"/>
          <w:sz w:val="22"/>
          <w:szCs w:val="22"/>
        </w:rPr>
        <w:t>deliveries should cost the same</w:t>
      </w:r>
      <w:r w:rsidRPr="00813389">
        <w:rPr>
          <w:rFonts w:ascii="Tahoma" w:hAnsi="Tahoma" w:cs="Tahoma"/>
          <w:sz w:val="22"/>
          <w:szCs w:val="22"/>
        </w:rPr>
        <w:t xml:space="preserve"> across Scotland, even if that means that most people pay slightly more. An additional 14% believed it was unfair that rural mainlanders were paying higher costs but felt it was reasonable for Islanders to pay slightly more. This shows a real disparity between what consumers and SMEs believe and </w:t>
      </w:r>
      <w:r w:rsidR="008A4878" w:rsidRPr="00813389">
        <w:rPr>
          <w:rFonts w:ascii="Tahoma" w:hAnsi="Tahoma" w:cs="Tahoma"/>
          <w:sz w:val="22"/>
          <w:szCs w:val="22"/>
        </w:rPr>
        <w:t xml:space="preserve">current </w:t>
      </w:r>
      <w:r w:rsidR="00C765DD">
        <w:rPr>
          <w:rFonts w:ascii="Tahoma" w:hAnsi="Tahoma" w:cs="Tahoma"/>
          <w:sz w:val="22"/>
          <w:szCs w:val="22"/>
        </w:rPr>
        <w:t>practice by parcel companies and retailers</w:t>
      </w:r>
      <w:r w:rsidRPr="00813389">
        <w:rPr>
          <w:rFonts w:ascii="Tahoma" w:hAnsi="Tahoma" w:cs="Tahoma"/>
          <w:sz w:val="22"/>
          <w:szCs w:val="22"/>
        </w:rPr>
        <w:t>.</w:t>
      </w:r>
    </w:p>
    <w:p w14:paraId="0A335ABD" w14:textId="77777777" w:rsidR="00347236" w:rsidRDefault="00347236" w:rsidP="007C234B">
      <w:pPr>
        <w:rPr>
          <w:rFonts w:ascii="Tahoma" w:hAnsi="Tahoma" w:cs="Tahoma"/>
          <w:sz w:val="22"/>
          <w:szCs w:val="22"/>
        </w:rPr>
      </w:pPr>
    </w:p>
    <w:p w14:paraId="167AC1D0" w14:textId="56C74CDF" w:rsidR="00347236" w:rsidRPr="006C630D" w:rsidRDefault="00347236" w:rsidP="007C234B">
      <w:pPr>
        <w:rPr>
          <w:rFonts w:ascii="Tahoma" w:hAnsi="Tahoma" w:cs="Tahoma"/>
          <w:b/>
          <w:color w:val="009999"/>
          <w:sz w:val="28"/>
          <w:szCs w:val="28"/>
        </w:rPr>
      </w:pPr>
      <w:bookmarkStart w:id="2" w:name="_Hlk73630394"/>
      <w:r w:rsidRPr="00347236">
        <w:rPr>
          <w:rFonts w:ascii="Tahoma" w:hAnsi="Tahoma" w:cs="Tahoma"/>
          <w:b/>
          <w:color w:val="009999"/>
          <w:sz w:val="28"/>
          <w:szCs w:val="28"/>
        </w:rPr>
        <w:t>A widespread issue</w:t>
      </w:r>
    </w:p>
    <w:bookmarkEnd w:id="2"/>
    <w:p w14:paraId="739596D5" w14:textId="163B84DF" w:rsidR="00E11356" w:rsidRDefault="00347236" w:rsidP="007C234B">
      <w:pPr>
        <w:rPr>
          <w:rFonts w:ascii="Tahoma" w:hAnsi="Tahoma" w:cs="Tahoma"/>
          <w:sz w:val="22"/>
          <w:szCs w:val="22"/>
        </w:rPr>
      </w:pPr>
      <w:r>
        <w:rPr>
          <w:rFonts w:ascii="Tahoma" w:hAnsi="Tahoma" w:cs="Tahoma"/>
          <w:sz w:val="22"/>
          <w:szCs w:val="22"/>
        </w:rPr>
        <w:t>S</w:t>
      </w:r>
      <w:r w:rsidR="00E11356" w:rsidRPr="00E11356">
        <w:rPr>
          <w:rFonts w:ascii="Tahoma" w:hAnsi="Tahoma" w:cs="Tahoma"/>
          <w:sz w:val="22"/>
          <w:szCs w:val="22"/>
        </w:rPr>
        <w:t xml:space="preserve">urcharging can affect consumers and SMEs in a wide range of locations north of the </w:t>
      </w:r>
      <w:r w:rsidR="002E2816" w:rsidRPr="004F3731">
        <w:rPr>
          <w:rFonts w:ascii="Tahoma" w:hAnsi="Tahoma" w:cs="Tahoma"/>
          <w:color w:val="000000" w:themeColor="text1"/>
          <w:sz w:val="22"/>
          <w:szCs w:val="22"/>
        </w:rPr>
        <w:t>c</w:t>
      </w:r>
      <w:r w:rsidR="00E11356" w:rsidRPr="00E11356">
        <w:rPr>
          <w:rFonts w:ascii="Tahoma" w:hAnsi="Tahoma" w:cs="Tahoma"/>
          <w:sz w:val="22"/>
          <w:szCs w:val="22"/>
        </w:rPr>
        <w:t xml:space="preserve">entral </w:t>
      </w:r>
      <w:r w:rsidR="002E2816" w:rsidRPr="004F3731">
        <w:rPr>
          <w:rFonts w:ascii="Tahoma" w:hAnsi="Tahoma" w:cs="Tahoma"/>
          <w:color w:val="000000" w:themeColor="text1"/>
          <w:sz w:val="22"/>
          <w:szCs w:val="22"/>
        </w:rPr>
        <w:t>b</w:t>
      </w:r>
      <w:r w:rsidR="00E11356" w:rsidRPr="00E11356">
        <w:rPr>
          <w:rFonts w:ascii="Tahoma" w:hAnsi="Tahoma" w:cs="Tahoma"/>
          <w:sz w:val="22"/>
          <w:szCs w:val="22"/>
        </w:rPr>
        <w:t xml:space="preserve">elt. These include Perthshire, Aberdeenshire, Argyll and Bute, the North-West Highlands, and the Scottish Islands. Those affected are not all rurally located: they include, for example, people living in urban Inverness. We found that delivery to these </w:t>
      </w:r>
      <w:r w:rsidR="0046299A" w:rsidRPr="00E11356">
        <w:rPr>
          <w:rFonts w:ascii="Tahoma" w:hAnsi="Tahoma" w:cs="Tahoma"/>
          <w:sz w:val="22"/>
          <w:szCs w:val="22"/>
        </w:rPr>
        <w:t>locations’</w:t>
      </w:r>
      <w:r w:rsidR="00E11356" w:rsidRPr="00E11356">
        <w:rPr>
          <w:rFonts w:ascii="Tahoma" w:hAnsi="Tahoma" w:cs="Tahoma"/>
          <w:sz w:val="22"/>
          <w:szCs w:val="22"/>
        </w:rPr>
        <w:t xml:space="preserve"> costs at least 30% more on average than delivery to the rest of mainland Britain. The Scottish Islands are particularly badly affected, with consumers and SMEs paying over 50% more for deliveries on average than the rest of the UK. </w:t>
      </w:r>
    </w:p>
    <w:p w14:paraId="0465144A" w14:textId="27253C87" w:rsidR="000A739C" w:rsidRDefault="000A739C" w:rsidP="007C234B">
      <w:pPr>
        <w:rPr>
          <w:rFonts w:ascii="Tahoma" w:hAnsi="Tahoma" w:cs="Tahoma"/>
          <w:sz w:val="22"/>
          <w:szCs w:val="22"/>
        </w:rPr>
      </w:pPr>
    </w:p>
    <w:p w14:paraId="5A8FCC6D" w14:textId="74CF87B0" w:rsidR="00693B23" w:rsidRPr="004A49DA" w:rsidRDefault="00693B23" w:rsidP="007C234B">
      <w:pPr>
        <w:rPr>
          <w:rFonts w:ascii="Tahoma" w:hAnsi="Tahoma" w:cs="Tahoma"/>
          <w:b/>
          <w:color w:val="009999"/>
          <w:sz w:val="28"/>
          <w:szCs w:val="28"/>
        </w:rPr>
      </w:pPr>
      <w:r w:rsidRPr="004A49DA">
        <w:rPr>
          <w:rFonts w:ascii="Tahoma" w:hAnsi="Tahoma" w:cs="Tahoma"/>
          <w:b/>
          <w:color w:val="009999"/>
          <w:sz w:val="28"/>
          <w:szCs w:val="28"/>
        </w:rPr>
        <w:t>Refusal to deliver</w:t>
      </w:r>
    </w:p>
    <w:p w14:paraId="7AB34764" w14:textId="21F9C7E7" w:rsidR="000A739C" w:rsidRPr="00E11356" w:rsidRDefault="000A739C" w:rsidP="007C234B">
      <w:pPr>
        <w:rPr>
          <w:rFonts w:ascii="Tahoma" w:hAnsi="Tahoma" w:cs="Tahoma"/>
          <w:sz w:val="22"/>
          <w:szCs w:val="22"/>
        </w:rPr>
      </w:pPr>
      <w:r w:rsidRPr="004A49DA">
        <w:rPr>
          <w:rFonts w:ascii="Tahoma" w:hAnsi="Tahoma" w:cs="Tahoma"/>
          <w:sz w:val="22"/>
          <w:szCs w:val="22"/>
        </w:rPr>
        <w:t xml:space="preserve">Our </w:t>
      </w:r>
      <w:hyperlink r:id="rId11" w:history="1">
        <w:r w:rsidRPr="004A49DA">
          <w:rPr>
            <w:rStyle w:val="Hyperlink"/>
            <w:rFonts w:ascii="Tahoma" w:hAnsi="Tahoma" w:cs="Tahoma"/>
            <w:sz w:val="22"/>
            <w:szCs w:val="22"/>
          </w:rPr>
          <w:t>Fair Delivery campaign</w:t>
        </w:r>
      </w:hyperlink>
      <w:r w:rsidRPr="004A49DA">
        <w:rPr>
          <w:rFonts w:ascii="Tahoma" w:hAnsi="Tahoma" w:cs="Tahoma"/>
          <w:sz w:val="22"/>
          <w:szCs w:val="22"/>
        </w:rPr>
        <w:t xml:space="preserve"> work undertaken in 2020-21 highlighted the severity of the detriment that rural residents are facing in the B2C market. Alongside surcharging, there is a deep concern in rural communities in Scotland about the high percentage of companies who refuse to deliver to their areas. </w:t>
      </w:r>
      <w:r w:rsidR="00167A4E" w:rsidRPr="004A49DA">
        <w:rPr>
          <w:rFonts w:ascii="Tahoma" w:hAnsi="Tahoma" w:cs="Tahoma"/>
          <w:sz w:val="22"/>
          <w:szCs w:val="22"/>
        </w:rPr>
        <w:t>In a</w:t>
      </w:r>
      <w:r w:rsidR="00E82E34" w:rsidRPr="004A49DA">
        <w:rPr>
          <w:rFonts w:ascii="Tahoma" w:hAnsi="Tahoma" w:cs="Tahoma"/>
          <w:sz w:val="22"/>
          <w:szCs w:val="22"/>
        </w:rPr>
        <w:t xml:space="preserve"> survey conducted by the 8 Citizens Advice Bureaux who were part of this campaign</w:t>
      </w:r>
      <w:r w:rsidR="00167A4E" w:rsidRPr="004A49DA">
        <w:rPr>
          <w:rFonts w:ascii="Tahoma" w:hAnsi="Tahoma" w:cs="Tahoma"/>
          <w:sz w:val="22"/>
          <w:szCs w:val="22"/>
        </w:rPr>
        <w:t xml:space="preserve">, </w:t>
      </w:r>
      <w:r w:rsidR="00EA0022" w:rsidRPr="00D11718">
        <w:rPr>
          <w:rFonts w:ascii="Tahoma" w:hAnsi="Tahoma" w:cs="Tahoma"/>
          <w:sz w:val="22"/>
          <w:szCs w:val="22"/>
        </w:rPr>
        <w:t>5</w:t>
      </w:r>
      <w:r w:rsidRPr="00D11718">
        <w:rPr>
          <w:rFonts w:ascii="Tahoma" w:hAnsi="Tahoma" w:cs="Tahoma"/>
          <w:sz w:val="22"/>
          <w:szCs w:val="22"/>
        </w:rPr>
        <w:t xml:space="preserve">5% of respondents across the Highlands, Lewis, Moray and Aberdeenshire </w:t>
      </w:r>
      <w:r w:rsidR="00167A4E" w:rsidRPr="00D11718">
        <w:rPr>
          <w:rFonts w:ascii="Tahoma" w:hAnsi="Tahoma" w:cs="Tahoma"/>
          <w:sz w:val="22"/>
          <w:szCs w:val="22"/>
        </w:rPr>
        <w:t xml:space="preserve">areas </w:t>
      </w:r>
      <w:r w:rsidRPr="00D11718">
        <w:rPr>
          <w:rFonts w:ascii="Tahoma" w:hAnsi="Tahoma" w:cs="Tahoma"/>
          <w:sz w:val="22"/>
          <w:szCs w:val="22"/>
        </w:rPr>
        <w:t xml:space="preserve">said that they were refused delivery due to their location </w:t>
      </w:r>
      <w:r w:rsidR="00EA0022" w:rsidRPr="00D11718">
        <w:rPr>
          <w:rFonts w:ascii="Tahoma" w:hAnsi="Tahoma" w:cs="Tahoma"/>
          <w:sz w:val="22"/>
          <w:szCs w:val="22"/>
        </w:rPr>
        <w:t xml:space="preserve">a few times a year </w:t>
      </w:r>
      <w:r w:rsidRPr="00D11718">
        <w:rPr>
          <w:rFonts w:ascii="Tahoma" w:hAnsi="Tahoma" w:cs="Tahoma"/>
          <w:sz w:val="22"/>
          <w:szCs w:val="22"/>
        </w:rPr>
        <w:t xml:space="preserve">and </w:t>
      </w:r>
      <w:r w:rsidR="001722AB" w:rsidRPr="00D11718">
        <w:rPr>
          <w:rFonts w:ascii="Tahoma" w:hAnsi="Tahoma" w:cs="Tahoma"/>
          <w:sz w:val="22"/>
          <w:szCs w:val="22"/>
        </w:rPr>
        <w:t xml:space="preserve">a further </w:t>
      </w:r>
      <w:r w:rsidR="00EA0022" w:rsidRPr="00D11718">
        <w:rPr>
          <w:rFonts w:ascii="Tahoma" w:hAnsi="Tahoma" w:cs="Tahoma"/>
          <w:sz w:val="22"/>
          <w:szCs w:val="22"/>
        </w:rPr>
        <w:t>3</w:t>
      </w:r>
      <w:r w:rsidRPr="00D11718">
        <w:rPr>
          <w:rFonts w:ascii="Tahoma" w:hAnsi="Tahoma" w:cs="Tahoma"/>
          <w:sz w:val="22"/>
          <w:szCs w:val="22"/>
        </w:rPr>
        <w:t xml:space="preserve">5% said this occurred </w:t>
      </w:r>
      <w:r w:rsidR="00EA0022" w:rsidRPr="00D11718">
        <w:rPr>
          <w:rFonts w:ascii="Tahoma" w:hAnsi="Tahoma" w:cs="Tahoma"/>
          <w:sz w:val="22"/>
          <w:szCs w:val="22"/>
        </w:rPr>
        <w:t>regularly</w:t>
      </w:r>
      <w:r w:rsidRPr="00D11718">
        <w:rPr>
          <w:rFonts w:ascii="Tahoma" w:hAnsi="Tahoma" w:cs="Tahoma"/>
          <w:sz w:val="22"/>
          <w:szCs w:val="22"/>
        </w:rPr>
        <w:t xml:space="preserve">. </w:t>
      </w:r>
      <w:r w:rsidRPr="004A49DA">
        <w:rPr>
          <w:rFonts w:ascii="Tahoma" w:hAnsi="Tahoma" w:cs="Tahoma"/>
          <w:sz w:val="22"/>
          <w:szCs w:val="22"/>
        </w:rPr>
        <w:t>In some areas, this refusal to deliver is even higher with Nairn CABs survey results seeing 87% of respondents stating they had been refused delivery because of their location either regularly or a few times a year. In the North-west of Sutherland, 94% of respondents are regularly refused delivery due to their location.</w:t>
      </w:r>
      <w:r w:rsidRPr="000A739C">
        <w:rPr>
          <w:rFonts w:ascii="Tahoma" w:hAnsi="Tahoma" w:cs="Tahoma"/>
          <w:sz w:val="22"/>
          <w:szCs w:val="22"/>
        </w:rPr>
        <w:t xml:space="preserve"> </w:t>
      </w:r>
    </w:p>
    <w:p w14:paraId="4CC87139" w14:textId="77777777" w:rsidR="00E11356" w:rsidRPr="00E11356" w:rsidRDefault="00E11356" w:rsidP="007C234B">
      <w:pPr>
        <w:rPr>
          <w:rFonts w:ascii="Tahoma" w:hAnsi="Tahoma" w:cs="Tahoma"/>
          <w:sz w:val="22"/>
          <w:szCs w:val="22"/>
        </w:rPr>
      </w:pPr>
      <w:r w:rsidRPr="00E11356">
        <w:rPr>
          <w:rFonts w:ascii="Tahoma" w:hAnsi="Tahoma" w:cs="Tahoma"/>
          <w:sz w:val="22"/>
          <w:szCs w:val="22"/>
        </w:rPr>
        <w:lastRenderedPageBreak/>
        <w:t xml:space="preserve"> </w:t>
      </w:r>
    </w:p>
    <w:p w14:paraId="48292EB7" w14:textId="36DCE56C" w:rsidR="00347236" w:rsidRDefault="00E11356" w:rsidP="007C234B">
      <w:pPr>
        <w:rPr>
          <w:rFonts w:ascii="Tahoma" w:hAnsi="Tahoma" w:cs="Tahoma"/>
          <w:sz w:val="22"/>
          <w:szCs w:val="22"/>
        </w:rPr>
      </w:pPr>
      <w:r w:rsidRPr="00347236">
        <w:rPr>
          <w:rFonts w:ascii="Tahoma" w:hAnsi="Tahoma" w:cs="Tahoma"/>
          <w:b/>
          <w:color w:val="009999"/>
          <w:sz w:val="32"/>
          <w:szCs w:val="32"/>
        </w:rPr>
        <w:t>Recommendations</w:t>
      </w:r>
      <w:r w:rsidRPr="00347236">
        <w:rPr>
          <w:rFonts w:ascii="Tahoma" w:hAnsi="Tahoma" w:cs="Tahoma"/>
          <w:sz w:val="22"/>
          <w:szCs w:val="22"/>
        </w:rPr>
        <w:t xml:space="preserve"> </w:t>
      </w:r>
    </w:p>
    <w:p w14:paraId="3F65E4F6" w14:textId="77777777" w:rsidR="00347236" w:rsidRDefault="00E11356" w:rsidP="007C234B">
      <w:pPr>
        <w:pStyle w:val="ListParagraph"/>
        <w:numPr>
          <w:ilvl w:val="0"/>
          <w:numId w:val="41"/>
        </w:numPr>
        <w:rPr>
          <w:rFonts w:ascii="Tahoma" w:hAnsi="Tahoma" w:cs="Tahoma"/>
          <w:sz w:val="22"/>
          <w:szCs w:val="22"/>
        </w:rPr>
      </w:pPr>
      <w:r w:rsidRPr="00347236">
        <w:rPr>
          <w:rFonts w:ascii="Tahoma" w:hAnsi="Tahoma" w:cs="Tahoma"/>
          <w:sz w:val="22"/>
          <w:szCs w:val="22"/>
        </w:rPr>
        <w:t xml:space="preserve">Businesses should be pressed to take the lead on reducing surcharges, bringing pressure to bear on other companies by taking positive steps in the interests of their customers. </w:t>
      </w:r>
    </w:p>
    <w:p w14:paraId="4939B86C" w14:textId="3FDF503F" w:rsidR="00347236" w:rsidRDefault="00347236" w:rsidP="007C234B">
      <w:pPr>
        <w:pStyle w:val="ListParagraph"/>
        <w:numPr>
          <w:ilvl w:val="0"/>
          <w:numId w:val="41"/>
        </w:numPr>
        <w:rPr>
          <w:rFonts w:ascii="Tahoma" w:hAnsi="Tahoma" w:cs="Tahoma"/>
          <w:sz w:val="22"/>
          <w:szCs w:val="22"/>
        </w:rPr>
      </w:pPr>
      <w:r>
        <w:rPr>
          <w:rFonts w:ascii="Tahoma" w:hAnsi="Tahoma" w:cs="Tahoma"/>
          <w:sz w:val="22"/>
          <w:szCs w:val="22"/>
        </w:rPr>
        <w:t xml:space="preserve">Consideration should be given to whether </w:t>
      </w:r>
      <w:r w:rsidR="00E11356" w:rsidRPr="00347236">
        <w:rPr>
          <w:rFonts w:ascii="Tahoma" w:hAnsi="Tahoma" w:cs="Tahoma"/>
          <w:sz w:val="22"/>
          <w:szCs w:val="22"/>
        </w:rPr>
        <w:t xml:space="preserve">Ofcom </w:t>
      </w:r>
      <w:r>
        <w:rPr>
          <w:rFonts w:ascii="Tahoma" w:hAnsi="Tahoma" w:cs="Tahoma"/>
          <w:sz w:val="22"/>
          <w:szCs w:val="22"/>
        </w:rPr>
        <w:t>require further</w:t>
      </w:r>
      <w:r w:rsidR="00E11356" w:rsidRPr="00347236">
        <w:rPr>
          <w:rFonts w:ascii="Tahoma" w:hAnsi="Tahoma" w:cs="Tahoma"/>
          <w:sz w:val="22"/>
          <w:szCs w:val="22"/>
        </w:rPr>
        <w:t xml:space="preserve"> regulatory powers </w:t>
      </w:r>
      <w:r>
        <w:rPr>
          <w:rFonts w:ascii="Tahoma" w:hAnsi="Tahoma" w:cs="Tahoma"/>
          <w:sz w:val="22"/>
          <w:szCs w:val="22"/>
        </w:rPr>
        <w:t>in relation to the parcels market, following on from their publication of recent data on this market.</w:t>
      </w:r>
      <w:r>
        <w:rPr>
          <w:rStyle w:val="FootnoteReference"/>
          <w:rFonts w:ascii="Tahoma" w:hAnsi="Tahoma" w:cs="Tahoma"/>
          <w:sz w:val="22"/>
          <w:szCs w:val="22"/>
        </w:rPr>
        <w:footnoteReference w:id="6"/>
      </w:r>
    </w:p>
    <w:p w14:paraId="4109C097" w14:textId="48C39533" w:rsidR="00347236" w:rsidRPr="002B77CD" w:rsidRDefault="00347236" w:rsidP="007C234B">
      <w:pPr>
        <w:pStyle w:val="ListParagraph"/>
        <w:numPr>
          <w:ilvl w:val="0"/>
          <w:numId w:val="41"/>
        </w:numPr>
        <w:rPr>
          <w:rFonts w:ascii="Tahoma" w:hAnsi="Tahoma" w:cs="Tahoma"/>
          <w:sz w:val="22"/>
          <w:szCs w:val="22"/>
        </w:rPr>
      </w:pPr>
      <w:r>
        <w:rPr>
          <w:rFonts w:ascii="Tahoma" w:hAnsi="Tahoma" w:cs="Tahoma"/>
          <w:sz w:val="22"/>
          <w:szCs w:val="22"/>
        </w:rPr>
        <w:t xml:space="preserve">The </w:t>
      </w:r>
      <w:r w:rsidR="00E11356" w:rsidRPr="00347236">
        <w:rPr>
          <w:rFonts w:ascii="Tahoma" w:hAnsi="Tahoma" w:cs="Tahoma"/>
          <w:sz w:val="22"/>
          <w:szCs w:val="22"/>
        </w:rPr>
        <w:t>Scottish Government should continue to implement their Fairer Deliveries for All</w:t>
      </w:r>
      <w:r w:rsidR="002B77CD">
        <w:rPr>
          <w:rFonts w:ascii="Tahoma" w:hAnsi="Tahoma" w:cs="Tahoma"/>
          <w:sz w:val="22"/>
          <w:szCs w:val="22"/>
        </w:rPr>
        <w:t xml:space="preserve"> </w:t>
      </w:r>
      <w:r w:rsidR="00E11356" w:rsidRPr="002B77CD">
        <w:rPr>
          <w:rFonts w:ascii="Tahoma" w:hAnsi="Tahoma" w:cs="Tahoma"/>
          <w:sz w:val="22"/>
          <w:szCs w:val="22"/>
        </w:rPr>
        <w:t>action plan</w:t>
      </w:r>
      <w:r w:rsidR="0046299A">
        <w:rPr>
          <w:rFonts w:ascii="Tahoma" w:hAnsi="Tahoma" w:cs="Tahoma"/>
          <w:sz w:val="22"/>
          <w:szCs w:val="22"/>
        </w:rPr>
        <w:t>.</w:t>
      </w:r>
    </w:p>
    <w:p w14:paraId="345E8495" w14:textId="2F2A9B4D" w:rsidR="00E11356" w:rsidRDefault="00E11356" w:rsidP="007C234B">
      <w:pPr>
        <w:pStyle w:val="ListParagraph"/>
        <w:numPr>
          <w:ilvl w:val="0"/>
          <w:numId w:val="41"/>
        </w:numPr>
        <w:rPr>
          <w:rFonts w:ascii="Tahoma" w:hAnsi="Tahoma" w:cs="Tahoma"/>
          <w:sz w:val="22"/>
          <w:szCs w:val="22"/>
        </w:rPr>
      </w:pPr>
      <w:r w:rsidRPr="00347236">
        <w:rPr>
          <w:rFonts w:ascii="Tahoma" w:hAnsi="Tahoma" w:cs="Tahoma"/>
          <w:sz w:val="22"/>
          <w:szCs w:val="22"/>
        </w:rPr>
        <w:t>Scottish consumers and SMEs should continue to be made aware of their rights in online market</w:t>
      </w:r>
      <w:r w:rsidR="0046299A">
        <w:rPr>
          <w:rFonts w:ascii="Tahoma" w:hAnsi="Tahoma" w:cs="Tahoma"/>
          <w:sz w:val="22"/>
          <w:szCs w:val="22"/>
        </w:rPr>
        <w:t xml:space="preserve"> </w:t>
      </w:r>
      <w:r w:rsidRPr="00347236">
        <w:rPr>
          <w:rFonts w:ascii="Tahoma" w:hAnsi="Tahoma" w:cs="Tahoma"/>
          <w:sz w:val="22"/>
          <w:szCs w:val="22"/>
        </w:rPr>
        <w:t xml:space="preserve">places through a variety of methods. </w:t>
      </w:r>
    </w:p>
    <w:p w14:paraId="23FFBF4C" w14:textId="2C6E2280" w:rsidR="006C630D" w:rsidRDefault="00347236" w:rsidP="007C234B">
      <w:pPr>
        <w:pStyle w:val="ListParagraph"/>
        <w:numPr>
          <w:ilvl w:val="0"/>
          <w:numId w:val="41"/>
        </w:numPr>
        <w:rPr>
          <w:rFonts w:ascii="Tahoma" w:hAnsi="Tahoma" w:cs="Tahoma"/>
          <w:sz w:val="22"/>
          <w:szCs w:val="22"/>
        </w:rPr>
      </w:pPr>
      <w:r w:rsidRPr="00347236">
        <w:rPr>
          <w:rFonts w:ascii="Tahoma" w:hAnsi="Tahoma" w:cs="Tahoma"/>
          <w:sz w:val="22"/>
          <w:szCs w:val="22"/>
        </w:rPr>
        <w:t xml:space="preserve">The public and private sectors should collaborate on exploring solutions to surcharging. </w:t>
      </w:r>
      <w:proofErr w:type="gramStart"/>
      <w:r w:rsidRPr="00347236">
        <w:rPr>
          <w:rFonts w:ascii="Tahoma" w:hAnsi="Tahoma" w:cs="Tahoma"/>
          <w:sz w:val="22"/>
          <w:szCs w:val="22"/>
        </w:rPr>
        <w:t>In particular, they</w:t>
      </w:r>
      <w:proofErr w:type="gramEnd"/>
      <w:r w:rsidRPr="00347236">
        <w:rPr>
          <w:rFonts w:ascii="Tahoma" w:hAnsi="Tahoma" w:cs="Tahoma"/>
          <w:sz w:val="22"/>
          <w:szCs w:val="22"/>
        </w:rPr>
        <w:t xml:space="preserve"> should explore the possibility of Pick-Up </w:t>
      </w:r>
      <w:r w:rsidR="001B0B10">
        <w:rPr>
          <w:rFonts w:ascii="Tahoma" w:hAnsi="Tahoma" w:cs="Tahoma"/>
          <w:sz w:val="22"/>
          <w:szCs w:val="22"/>
        </w:rPr>
        <w:t xml:space="preserve">and </w:t>
      </w:r>
      <w:r w:rsidRPr="00347236">
        <w:rPr>
          <w:rFonts w:ascii="Tahoma" w:hAnsi="Tahoma" w:cs="Tahoma"/>
          <w:sz w:val="22"/>
          <w:szCs w:val="22"/>
        </w:rPr>
        <w:t>Drop-Off (PUDO) points using established public infrastructure in affected areas to bring down delivery costs.</w:t>
      </w:r>
    </w:p>
    <w:p w14:paraId="3994203E" w14:textId="1E1F7BFA" w:rsidR="000B3B1C" w:rsidRPr="00042696" w:rsidRDefault="000B3B1C" w:rsidP="007C234B">
      <w:pPr>
        <w:ind w:left="360"/>
        <w:rPr>
          <w:rFonts w:ascii="Tahoma" w:hAnsi="Tahoma" w:cs="Tahoma"/>
          <w:sz w:val="22"/>
          <w:szCs w:val="22"/>
        </w:rPr>
      </w:pPr>
    </w:p>
    <w:p w14:paraId="490C8A2A" w14:textId="77777777" w:rsidR="00651D6B" w:rsidRDefault="00651D6B" w:rsidP="007C234B">
      <w:pPr>
        <w:spacing w:afterLines="40" w:after="96"/>
        <w:ind w:right="420"/>
        <w:rPr>
          <w:rFonts w:ascii="Tahoma" w:hAnsi="Tahoma" w:cs="Tahoma"/>
          <w:b/>
          <w:color w:val="008D9B"/>
          <w:sz w:val="34"/>
          <w:szCs w:val="34"/>
        </w:rPr>
      </w:pPr>
    </w:p>
    <w:p w14:paraId="1A37AAE7" w14:textId="6ECCFCD6" w:rsidR="00AE4CC9" w:rsidRDefault="00D010E8" w:rsidP="007C234B">
      <w:pPr>
        <w:spacing w:afterLines="40" w:after="96"/>
        <w:ind w:right="420"/>
        <w:rPr>
          <w:rFonts w:ascii="Tahoma" w:hAnsi="Tahoma" w:cs="Tahoma"/>
          <w:sz w:val="22"/>
          <w:szCs w:val="22"/>
        </w:rPr>
      </w:pPr>
      <w:r>
        <w:rPr>
          <w:rFonts w:ascii="Tahoma" w:hAnsi="Tahoma" w:cs="Tahoma"/>
          <w:b/>
          <w:color w:val="008D9B"/>
          <w:sz w:val="34"/>
          <w:szCs w:val="34"/>
        </w:rPr>
        <w:t xml:space="preserve">Contact information </w:t>
      </w:r>
    </w:p>
    <w:p w14:paraId="2916A997" w14:textId="240DCE63" w:rsidR="004577B4" w:rsidRPr="0046299A" w:rsidRDefault="00347236" w:rsidP="007C234B">
      <w:pPr>
        <w:spacing w:afterLines="40" w:after="96"/>
        <w:ind w:right="420"/>
        <w:rPr>
          <w:rFonts w:ascii="Tahoma" w:hAnsi="Tahoma" w:cs="Tahoma"/>
          <w:sz w:val="22"/>
          <w:szCs w:val="22"/>
        </w:rPr>
      </w:pPr>
      <w:r w:rsidRPr="00651D6B">
        <w:rPr>
          <w:rFonts w:ascii="Tahoma" w:hAnsi="Tahoma" w:cs="Tahoma"/>
          <w:sz w:val="22"/>
          <w:szCs w:val="22"/>
        </w:rPr>
        <w:t>For further information contact Andrew Fraser,</w:t>
      </w:r>
      <w:r w:rsidRPr="004F3731">
        <w:rPr>
          <w:rFonts w:ascii="Tahoma" w:hAnsi="Tahoma" w:cs="Tahoma"/>
          <w:color w:val="000000" w:themeColor="text1"/>
          <w:sz w:val="22"/>
          <w:szCs w:val="22"/>
        </w:rPr>
        <w:t xml:space="preserve"> </w:t>
      </w:r>
      <w:r w:rsidR="002E2816" w:rsidRPr="004F3731">
        <w:rPr>
          <w:rFonts w:ascii="Tahoma" w:hAnsi="Tahoma" w:cs="Tahoma"/>
          <w:color w:val="000000" w:themeColor="text1"/>
          <w:sz w:val="22"/>
          <w:szCs w:val="22"/>
        </w:rPr>
        <w:t xml:space="preserve">CAS </w:t>
      </w:r>
      <w:r w:rsidRPr="00651D6B">
        <w:rPr>
          <w:rFonts w:ascii="Tahoma" w:hAnsi="Tahoma" w:cs="Tahoma"/>
          <w:sz w:val="22"/>
          <w:szCs w:val="22"/>
        </w:rPr>
        <w:t xml:space="preserve">Policy Officer </w:t>
      </w:r>
      <w:r w:rsidR="002B77CD" w:rsidRPr="00651D6B">
        <w:rPr>
          <w:rFonts w:ascii="Tahoma" w:hAnsi="Tahoma" w:cs="Tahoma"/>
          <w:sz w:val="22"/>
          <w:szCs w:val="22"/>
        </w:rPr>
        <w:t>via</w:t>
      </w:r>
      <w:r w:rsidRPr="00651D6B">
        <w:rPr>
          <w:rFonts w:ascii="Tahoma" w:hAnsi="Tahoma" w:cs="Tahoma"/>
          <w:sz w:val="22"/>
          <w:szCs w:val="22"/>
        </w:rPr>
        <w:t xml:space="preserve"> </w:t>
      </w:r>
      <w:hyperlink r:id="rId12" w:history="1">
        <w:r w:rsidR="002B77CD" w:rsidRPr="00651D6B">
          <w:rPr>
            <w:rStyle w:val="Hyperlink"/>
            <w:rFonts w:ascii="Tahoma" w:hAnsi="Tahoma" w:cs="Tahoma"/>
            <w:sz w:val="22"/>
            <w:szCs w:val="22"/>
          </w:rPr>
          <w:t>andrew.fraser@cas.org.uk</w:t>
        </w:r>
      </w:hyperlink>
    </w:p>
    <w:sectPr w:rsidR="004577B4" w:rsidRPr="0046299A" w:rsidSect="00581CEF">
      <w:headerReference w:type="default" r:id="rId13"/>
      <w:footerReference w:type="default" r:id="rId14"/>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FC3A" w14:textId="77777777" w:rsidR="000D67B0" w:rsidRDefault="000D67B0" w:rsidP="00BA624B">
      <w:r>
        <w:separator/>
      </w:r>
    </w:p>
  </w:endnote>
  <w:endnote w:type="continuationSeparator" w:id="0">
    <w:p w14:paraId="73E18FF8" w14:textId="77777777" w:rsidR="000D67B0" w:rsidRDefault="000D67B0"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8666"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005AB6"/>
      </w:rPr>
    </w:sdtEndPr>
    <w:sdtContent>
      <w:p w14:paraId="3B0FE0B4" w14:textId="77777777" w:rsidR="00463BBA" w:rsidRDefault="00463BBA">
        <w:pPr>
          <w:pStyle w:val="Footer"/>
          <w:jc w:val="right"/>
        </w:pPr>
      </w:p>
      <w:p w14:paraId="6B2C3793" w14:textId="77777777" w:rsidR="00463BBA" w:rsidRDefault="00463BBA">
        <w:pPr>
          <w:pStyle w:val="Footer"/>
          <w:jc w:val="right"/>
        </w:pPr>
      </w:p>
      <w:p w14:paraId="1A5CE89B" w14:textId="77777777" w:rsidR="00463BBA" w:rsidRDefault="00B453BD" w:rsidP="00B453BD">
        <w:pPr>
          <w:pStyle w:val="Footer"/>
          <w:tabs>
            <w:tab w:val="left" w:pos="1851"/>
          </w:tabs>
        </w:pPr>
        <w:r>
          <w:rPr>
            <w:noProof/>
            <w:lang w:eastAsia="en-GB"/>
          </w:rPr>
          <mc:AlternateContent>
            <mc:Choice Requires="wps">
              <w:drawing>
                <wp:anchor distT="0" distB="0" distL="114300" distR="114300" simplePos="0" relativeHeight="251677696" behindDoc="0" locked="0" layoutInCell="1" allowOverlap="1" wp14:anchorId="3B1E9A05" wp14:editId="20077C39">
                  <wp:simplePos x="0" y="0"/>
                  <wp:positionH relativeFrom="column">
                    <wp:posOffset>51805</wp:posOffset>
                  </wp:positionH>
                  <wp:positionV relativeFrom="paragraph">
                    <wp:posOffset>161991</wp:posOffset>
                  </wp:positionV>
                  <wp:extent cx="5640779"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640779"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FEA52"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pt,12.75pt" to="4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" strokecolor="#4579b8 [3044]"/>
              </w:pict>
            </mc:Fallback>
          </mc:AlternateContent>
        </w:r>
        <w:r>
          <w:tab/>
        </w:r>
        <w:r>
          <w:tab/>
        </w:r>
        <w:r>
          <w:tab/>
        </w:r>
      </w:p>
      <w:p w14:paraId="795452DA"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5A355858" wp14:editId="4B8B064E">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19D8BD6" w14:textId="77777777" w:rsidR="00463BBA" w:rsidRPr="00B453BD" w:rsidRDefault="00463BBA"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55858"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14:paraId="519D8BD6" w14:textId="77777777" w:rsidR="00463BBA" w:rsidRPr="00B453BD" w:rsidRDefault="00463BBA"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32FB7F84" w14:textId="77777777" w:rsidR="00463BBA" w:rsidRPr="00B453BD" w:rsidRDefault="00463BBA">
        <w:pPr>
          <w:pStyle w:val="Footer"/>
          <w:jc w:val="right"/>
          <w:rPr>
            <w:rFonts w:ascii="Tahoma" w:hAnsi="Tahoma" w:cs="Tahoma"/>
            <w:b/>
            <w:color w:val="005AB6"/>
          </w:rPr>
        </w:pPr>
        <w:r w:rsidRPr="00B453BD">
          <w:rPr>
            <w:rFonts w:ascii="Tahoma" w:hAnsi="Tahoma" w:cs="Tahoma"/>
            <w:b/>
            <w:color w:val="005AB6"/>
            <w:vertAlign w:val="subscript"/>
          </w:rPr>
          <w:fldChar w:fldCharType="begin"/>
        </w:r>
        <w:r w:rsidRPr="00B453BD">
          <w:rPr>
            <w:rFonts w:ascii="Tahoma" w:hAnsi="Tahoma" w:cs="Tahoma"/>
            <w:b/>
            <w:color w:val="005AB6"/>
            <w:vertAlign w:val="subscript"/>
          </w:rPr>
          <w:instrText xml:space="preserve"> PAGE   \* MERGEFORMAT </w:instrText>
        </w:r>
        <w:r w:rsidRPr="00B453BD">
          <w:rPr>
            <w:rFonts w:ascii="Tahoma" w:hAnsi="Tahoma" w:cs="Tahoma"/>
            <w:b/>
            <w:color w:val="005AB6"/>
            <w:vertAlign w:val="subscript"/>
          </w:rPr>
          <w:fldChar w:fldCharType="separate"/>
        </w:r>
        <w:r w:rsidR="00A50D20">
          <w:rPr>
            <w:rFonts w:ascii="Tahoma" w:hAnsi="Tahoma" w:cs="Tahoma"/>
            <w:b/>
            <w:noProof/>
            <w:color w:val="005AB6"/>
            <w:vertAlign w:val="subscript"/>
          </w:rPr>
          <w:t>1</w:t>
        </w:r>
        <w:r w:rsidRPr="00B453BD">
          <w:rPr>
            <w:rFonts w:ascii="Tahoma" w:hAnsi="Tahoma" w:cs="Tahoma"/>
            <w:b/>
            <w:noProof/>
            <w:color w:val="005AB6"/>
            <w:vertAlign w:val="subscript"/>
          </w:rPr>
          <w:fldChar w:fldCharType="end"/>
        </w:r>
      </w:p>
    </w:sdtContent>
  </w:sdt>
  <w:p w14:paraId="7557AA6A"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C0B1" w14:textId="77777777" w:rsidR="000D67B0" w:rsidRDefault="000D67B0" w:rsidP="00BA624B">
      <w:r>
        <w:separator/>
      </w:r>
    </w:p>
  </w:footnote>
  <w:footnote w:type="continuationSeparator" w:id="0">
    <w:p w14:paraId="27E17F9E" w14:textId="77777777" w:rsidR="000D67B0" w:rsidRDefault="000D67B0" w:rsidP="00BA624B">
      <w:r>
        <w:continuationSeparator/>
      </w:r>
    </w:p>
  </w:footnote>
  <w:footnote w:id="1">
    <w:p w14:paraId="2A549DC6" w14:textId="0B35785E" w:rsidR="0046299A" w:rsidRPr="0046299A" w:rsidRDefault="00E11356">
      <w:pPr>
        <w:pStyle w:val="FootnoteText"/>
      </w:pPr>
      <w:r w:rsidRPr="0046299A">
        <w:rPr>
          <w:rStyle w:val="FootnoteReference"/>
        </w:rPr>
        <w:footnoteRef/>
      </w:r>
      <w:r w:rsidRPr="0046299A">
        <w:t xml:space="preserve"> CAS (2017) The Postcode Penalty: Delivering Solutions</w:t>
      </w:r>
      <w:r w:rsidR="006C630D" w:rsidRPr="0046299A">
        <w:t xml:space="preserve"> - </w:t>
      </w:r>
      <w:hyperlink r:id="rId1" w:history="1">
        <w:r w:rsidR="006C630D" w:rsidRPr="0046299A">
          <w:rPr>
            <w:rStyle w:val="Hyperlink"/>
            <w:u w:val="none"/>
          </w:rPr>
          <w:t>https://www.cas.org.uk/postcodepenalty</w:t>
        </w:r>
      </w:hyperlink>
    </w:p>
  </w:footnote>
  <w:footnote w:id="2">
    <w:p w14:paraId="6A91B288" w14:textId="5714851F" w:rsidR="00651D6B" w:rsidRDefault="00E11356">
      <w:pPr>
        <w:pStyle w:val="FootnoteText"/>
      </w:pPr>
      <w:r w:rsidRPr="0046299A">
        <w:rPr>
          <w:rStyle w:val="FootnoteReference"/>
        </w:rPr>
        <w:footnoteRef/>
      </w:r>
      <w:r w:rsidRPr="0046299A">
        <w:t xml:space="preserve"> CAS (2018) Delivering for Business: Scottish SMEs use of Postal Services</w:t>
      </w:r>
      <w:r w:rsidR="00651D6B" w:rsidRPr="0046299A">
        <w:t xml:space="preserve">- </w:t>
      </w:r>
      <w:hyperlink r:id="rId2" w:history="1">
        <w:r w:rsidR="00651D6B" w:rsidRPr="002D12A0">
          <w:rPr>
            <w:rStyle w:val="Hyperlink"/>
          </w:rPr>
          <w:t>https://www.cas.org.uk/publications/delivering-business-scottish-smes-use-postal-services</w:t>
        </w:r>
      </w:hyperlink>
    </w:p>
  </w:footnote>
  <w:footnote w:id="3">
    <w:p w14:paraId="315E2B61" w14:textId="7DB39E4D" w:rsidR="006C630D" w:rsidRDefault="00DD343B">
      <w:pPr>
        <w:pStyle w:val="FootnoteText"/>
      </w:pPr>
      <w:r>
        <w:rPr>
          <w:rStyle w:val="FootnoteReference"/>
        </w:rPr>
        <w:footnoteRef/>
      </w:r>
      <w:r>
        <w:t xml:space="preserve"> </w:t>
      </w:r>
      <w:bookmarkStart w:id="0" w:name="_Hlk57991098"/>
      <w:r w:rsidRPr="00DD343B">
        <w:t>CAS (2017) The Postcode Penalty: Delivering Solutions</w:t>
      </w:r>
      <w:bookmarkEnd w:id="0"/>
      <w:r w:rsidR="006C630D">
        <w:t xml:space="preserve">- </w:t>
      </w:r>
      <w:hyperlink r:id="rId3" w:history="1">
        <w:r w:rsidR="006C630D" w:rsidRPr="002D12A0">
          <w:rPr>
            <w:rStyle w:val="Hyperlink"/>
          </w:rPr>
          <w:t>https://www.cas.org.uk/postcodepenalty</w:t>
        </w:r>
      </w:hyperlink>
    </w:p>
  </w:footnote>
  <w:footnote w:id="4">
    <w:p w14:paraId="327E01FB" w14:textId="68E227FD" w:rsidR="006C630D" w:rsidRDefault="00DD343B">
      <w:pPr>
        <w:pStyle w:val="FootnoteText"/>
      </w:pPr>
      <w:r>
        <w:rPr>
          <w:rStyle w:val="FootnoteReference"/>
        </w:rPr>
        <w:footnoteRef/>
      </w:r>
      <w:r>
        <w:t xml:space="preserve"> </w:t>
      </w:r>
      <w:r w:rsidRPr="00DD343B">
        <w:t>Advertising Standards Authority (2019) Annual Report 2018</w:t>
      </w:r>
      <w:r w:rsidR="006C630D">
        <w:t xml:space="preserve">- </w:t>
      </w:r>
      <w:hyperlink r:id="rId4" w:history="1">
        <w:r w:rsidR="006C630D" w:rsidRPr="002D12A0">
          <w:rPr>
            <w:rStyle w:val="Hyperlink"/>
          </w:rPr>
          <w:t>https://www.asa.org.uk/resource/asa-and-cap-annual-report-2018.html</w:t>
        </w:r>
      </w:hyperlink>
    </w:p>
  </w:footnote>
  <w:footnote w:id="5">
    <w:p w14:paraId="658A5E31" w14:textId="267B7B0D" w:rsidR="006C630D" w:rsidRDefault="00DD343B">
      <w:pPr>
        <w:pStyle w:val="FootnoteText"/>
      </w:pPr>
      <w:r>
        <w:rPr>
          <w:rStyle w:val="FootnoteReference"/>
        </w:rPr>
        <w:footnoteRef/>
      </w:r>
      <w:r>
        <w:t xml:space="preserve"> </w:t>
      </w:r>
      <w:r w:rsidR="00347236" w:rsidRPr="00347236">
        <w:t>CAS (2017) The Postcode Penalty: Delivering Solutions</w:t>
      </w:r>
      <w:r w:rsidR="006C630D">
        <w:t xml:space="preserve">- </w:t>
      </w:r>
      <w:hyperlink r:id="rId5" w:history="1">
        <w:r w:rsidR="006C630D" w:rsidRPr="002D12A0">
          <w:rPr>
            <w:rStyle w:val="Hyperlink"/>
          </w:rPr>
          <w:t>https://www.cas.org.uk/postcodepenalty</w:t>
        </w:r>
      </w:hyperlink>
    </w:p>
  </w:footnote>
  <w:footnote w:id="6">
    <w:p w14:paraId="58CF1A35" w14:textId="44DCA3F5" w:rsidR="002B77CD" w:rsidRDefault="00347236">
      <w:pPr>
        <w:pStyle w:val="FootnoteText"/>
      </w:pPr>
      <w:r>
        <w:rPr>
          <w:rStyle w:val="FootnoteReference"/>
        </w:rPr>
        <w:footnoteRef/>
      </w:r>
      <w:r>
        <w:t xml:space="preserve"> Ofcom </w:t>
      </w:r>
      <w:r w:rsidR="006C630D">
        <w:t>(</w:t>
      </w:r>
      <w:r>
        <w:t>2020</w:t>
      </w:r>
      <w:r w:rsidR="006C630D">
        <w:t>)</w:t>
      </w:r>
      <w:r>
        <w:t xml:space="preserve"> Annual Report on the Postal Market - </w:t>
      </w:r>
      <w:hyperlink r:id="rId6" w:history="1">
        <w:r w:rsidR="002B77CD" w:rsidRPr="002D12A0">
          <w:rPr>
            <w:rStyle w:val="Hyperlink"/>
          </w:rPr>
          <w:t>www.ofcom.org.uk/postal-services/information-for-the-postal-industry/monitoring_reports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B761" w14:textId="2172F07D"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610B23EE" wp14:editId="036E577A">
          <wp:simplePos x="0" y="0"/>
          <wp:positionH relativeFrom="column">
            <wp:posOffset>5525770</wp:posOffset>
          </wp:positionH>
          <wp:positionV relativeFrom="paragraph">
            <wp:posOffset>-99060</wp:posOffset>
          </wp:positionV>
          <wp:extent cx="1009015" cy="1009015"/>
          <wp:effectExtent l="0" t="0" r="63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FF0EAD"/>
    <w:multiLevelType w:val="hybridMultilevel"/>
    <w:tmpl w:val="871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A966B5"/>
    <w:multiLevelType w:val="hybridMultilevel"/>
    <w:tmpl w:val="0A08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F04F8"/>
    <w:multiLevelType w:val="hybridMultilevel"/>
    <w:tmpl w:val="7950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64B8"/>
    <w:multiLevelType w:val="hybridMultilevel"/>
    <w:tmpl w:val="C9F67790"/>
    <w:lvl w:ilvl="0" w:tplc="7C0A0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D0961"/>
    <w:multiLevelType w:val="hybridMultilevel"/>
    <w:tmpl w:val="F286BC68"/>
    <w:lvl w:ilvl="0" w:tplc="4D0AE578">
      <w:numFmt w:val="bullet"/>
      <w:lvlText w:val=""/>
      <w:lvlJc w:val="left"/>
      <w:pPr>
        <w:ind w:left="1440" w:hanging="360"/>
      </w:pPr>
      <w:rPr>
        <w:rFonts w:ascii="Tahoma" w:eastAsiaTheme="minorEastAsia"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801408"/>
    <w:multiLevelType w:val="hybridMultilevel"/>
    <w:tmpl w:val="C4E87BC2"/>
    <w:lvl w:ilvl="0" w:tplc="4D0AE578">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3"/>
  </w:num>
  <w:num w:numId="4">
    <w:abstractNumId w:val="19"/>
  </w:num>
  <w:num w:numId="5">
    <w:abstractNumId w:val="40"/>
  </w:num>
  <w:num w:numId="6">
    <w:abstractNumId w:val="10"/>
  </w:num>
  <w:num w:numId="7">
    <w:abstractNumId w:val="27"/>
  </w:num>
  <w:num w:numId="8">
    <w:abstractNumId w:val="30"/>
  </w:num>
  <w:num w:numId="9">
    <w:abstractNumId w:val="12"/>
  </w:num>
  <w:num w:numId="10">
    <w:abstractNumId w:val="21"/>
  </w:num>
  <w:num w:numId="11">
    <w:abstractNumId w:val="22"/>
  </w:num>
  <w:num w:numId="12">
    <w:abstractNumId w:val="28"/>
  </w:num>
  <w:num w:numId="13">
    <w:abstractNumId w:val="15"/>
  </w:num>
  <w:num w:numId="14">
    <w:abstractNumId w:val="29"/>
  </w:num>
  <w:num w:numId="15">
    <w:abstractNumId w:val="25"/>
  </w:num>
  <w:num w:numId="16">
    <w:abstractNumId w:val="32"/>
  </w:num>
  <w:num w:numId="17">
    <w:abstractNumId w:val="20"/>
  </w:num>
  <w:num w:numId="18">
    <w:abstractNumId w:val="3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16"/>
  </w:num>
  <w:num w:numId="32">
    <w:abstractNumId w:val="37"/>
  </w:num>
  <w:num w:numId="33">
    <w:abstractNumId w:val="34"/>
  </w:num>
  <w:num w:numId="34">
    <w:abstractNumId w:val="23"/>
  </w:num>
  <w:num w:numId="35">
    <w:abstractNumId w:val="38"/>
  </w:num>
  <w:num w:numId="36">
    <w:abstractNumId w:val="24"/>
  </w:num>
  <w:num w:numId="37">
    <w:abstractNumId w:val="14"/>
  </w:num>
  <w:num w:numId="38">
    <w:abstractNumId w:val="36"/>
  </w:num>
  <w:num w:numId="39">
    <w:abstractNumId w:val="33"/>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84"/>
    <w:rsid w:val="000014D3"/>
    <w:rsid w:val="000114D8"/>
    <w:rsid w:val="00020F03"/>
    <w:rsid w:val="00021BBD"/>
    <w:rsid w:val="000226C1"/>
    <w:rsid w:val="00033F7E"/>
    <w:rsid w:val="00042696"/>
    <w:rsid w:val="00046ABD"/>
    <w:rsid w:val="00066C0E"/>
    <w:rsid w:val="00085AA8"/>
    <w:rsid w:val="00093A08"/>
    <w:rsid w:val="00097B92"/>
    <w:rsid w:val="000A2138"/>
    <w:rsid w:val="000A739C"/>
    <w:rsid w:val="000B3B1C"/>
    <w:rsid w:val="000C7F30"/>
    <w:rsid w:val="000D67B0"/>
    <w:rsid w:val="000D6CCB"/>
    <w:rsid w:val="000E0C00"/>
    <w:rsid w:val="00103F77"/>
    <w:rsid w:val="00104BDB"/>
    <w:rsid w:val="00120290"/>
    <w:rsid w:val="00120C1A"/>
    <w:rsid w:val="001634C8"/>
    <w:rsid w:val="00165DE4"/>
    <w:rsid w:val="00166623"/>
    <w:rsid w:val="00166928"/>
    <w:rsid w:val="00167A4E"/>
    <w:rsid w:val="001722AB"/>
    <w:rsid w:val="0017598C"/>
    <w:rsid w:val="001815F5"/>
    <w:rsid w:val="001820D3"/>
    <w:rsid w:val="0019499F"/>
    <w:rsid w:val="001B0B10"/>
    <w:rsid w:val="001C6E67"/>
    <w:rsid w:val="001E29F9"/>
    <w:rsid w:val="001F6B3A"/>
    <w:rsid w:val="00244196"/>
    <w:rsid w:val="0025608B"/>
    <w:rsid w:val="00257524"/>
    <w:rsid w:val="00282DFD"/>
    <w:rsid w:val="00287384"/>
    <w:rsid w:val="0029336B"/>
    <w:rsid w:val="002B2199"/>
    <w:rsid w:val="002B411E"/>
    <w:rsid w:val="002B636F"/>
    <w:rsid w:val="002B6A25"/>
    <w:rsid w:val="002B77CD"/>
    <w:rsid w:val="002D5E6D"/>
    <w:rsid w:val="002E2816"/>
    <w:rsid w:val="00303193"/>
    <w:rsid w:val="003035D9"/>
    <w:rsid w:val="003038E9"/>
    <w:rsid w:val="003313A1"/>
    <w:rsid w:val="0033483D"/>
    <w:rsid w:val="00347236"/>
    <w:rsid w:val="003556A0"/>
    <w:rsid w:val="00372617"/>
    <w:rsid w:val="003824D0"/>
    <w:rsid w:val="003A7DE7"/>
    <w:rsid w:val="003C7E3A"/>
    <w:rsid w:val="003D06CE"/>
    <w:rsid w:val="003E7D3C"/>
    <w:rsid w:val="003F4010"/>
    <w:rsid w:val="003F6113"/>
    <w:rsid w:val="00403117"/>
    <w:rsid w:val="00412507"/>
    <w:rsid w:val="00413A1B"/>
    <w:rsid w:val="004153CB"/>
    <w:rsid w:val="004209D3"/>
    <w:rsid w:val="00427738"/>
    <w:rsid w:val="00452348"/>
    <w:rsid w:val="004577B4"/>
    <w:rsid w:val="0046299A"/>
    <w:rsid w:val="00463BBA"/>
    <w:rsid w:val="004653F1"/>
    <w:rsid w:val="00475392"/>
    <w:rsid w:val="00477A13"/>
    <w:rsid w:val="004966B8"/>
    <w:rsid w:val="00496917"/>
    <w:rsid w:val="00497DA8"/>
    <w:rsid w:val="004A49DA"/>
    <w:rsid w:val="004B06F5"/>
    <w:rsid w:val="004C5EC2"/>
    <w:rsid w:val="004D2880"/>
    <w:rsid w:val="004E182C"/>
    <w:rsid w:val="004E3127"/>
    <w:rsid w:val="004E3CC1"/>
    <w:rsid w:val="004F32EE"/>
    <w:rsid w:val="004F3731"/>
    <w:rsid w:val="00571E0F"/>
    <w:rsid w:val="00571F39"/>
    <w:rsid w:val="00573513"/>
    <w:rsid w:val="00581CEF"/>
    <w:rsid w:val="00595B5B"/>
    <w:rsid w:val="005C7ADB"/>
    <w:rsid w:val="005D29BE"/>
    <w:rsid w:val="005D352A"/>
    <w:rsid w:val="005F44E2"/>
    <w:rsid w:val="00627402"/>
    <w:rsid w:val="006314F8"/>
    <w:rsid w:val="00634935"/>
    <w:rsid w:val="00641D59"/>
    <w:rsid w:val="00642ACD"/>
    <w:rsid w:val="00651D6B"/>
    <w:rsid w:val="00652C2B"/>
    <w:rsid w:val="00656117"/>
    <w:rsid w:val="0068172F"/>
    <w:rsid w:val="006875CE"/>
    <w:rsid w:val="00692523"/>
    <w:rsid w:val="00693B23"/>
    <w:rsid w:val="00697062"/>
    <w:rsid w:val="006A5886"/>
    <w:rsid w:val="006C1A30"/>
    <w:rsid w:val="006C630D"/>
    <w:rsid w:val="006D5FB5"/>
    <w:rsid w:val="006E185D"/>
    <w:rsid w:val="007005B5"/>
    <w:rsid w:val="00717BD5"/>
    <w:rsid w:val="007372E9"/>
    <w:rsid w:val="00740D48"/>
    <w:rsid w:val="00743F0F"/>
    <w:rsid w:val="00763F82"/>
    <w:rsid w:val="007756FD"/>
    <w:rsid w:val="0077581A"/>
    <w:rsid w:val="0077754A"/>
    <w:rsid w:val="00777A64"/>
    <w:rsid w:val="00783C04"/>
    <w:rsid w:val="00783C3A"/>
    <w:rsid w:val="0078790D"/>
    <w:rsid w:val="00794189"/>
    <w:rsid w:val="0079578A"/>
    <w:rsid w:val="007A3B99"/>
    <w:rsid w:val="007A4ABB"/>
    <w:rsid w:val="007C234B"/>
    <w:rsid w:val="007C311D"/>
    <w:rsid w:val="007C50D4"/>
    <w:rsid w:val="007C596D"/>
    <w:rsid w:val="007C7A49"/>
    <w:rsid w:val="007F022C"/>
    <w:rsid w:val="0080049A"/>
    <w:rsid w:val="008030A7"/>
    <w:rsid w:val="00812CE7"/>
    <w:rsid w:val="00813389"/>
    <w:rsid w:val="008136E5"/>
    <w:rsid w:val="008246A8"/>
    <w:rsid w:val="00835974"/>
    <w:rsid w:val="00864F17"/>
    <w:rsid w:val="00866F87"/>
    <w:rsid w:val="008750CF"/>
    <w:rsid w:val="00880326"/>
    <w:rsid w:val="0089013A"/>
    <w:rsid w:val="00897C82"/>
    <w:rsid w:val="008A4878"/>
    <w:rsid w:val="008B61D1"/>
    <w:rsid w:val="008C114D"/>
    <w:rsid w:val="008E6270"/>
    <w:rsid w:val="008F4F09"/>
    <w:rsid w:val="00903AF3"/>
    <w:rsid w:val="00907381"/>
    <w:rsid w:val="009259EF"/>
    <w:rsid w:val="00926ABC"/>
    <w:rsid w:val="009309C7"/>
    <w:rsid w:val="009414D0"/>
    <w:rsid w:val="009476B4"/>
    <w:rsid w:val="00952EDD"/>
    <w:rsid w:val="00965D84"/>
    <w:rsid w:val="00966742"/>
    <w:rsid w:val="0098645C"/>
    <w:rsid w:val="00987E6F"/>
    <w:rsid w:val="00996252"/>
    <w:rsid w:val="009A1D83"/>
    <w:rsid w:val="009E4B41"/>
    <w:rsid w:val="009E61E1"/>
    <w:rsid w:val="009F7EB9"/>
    <w:rsid w:val="00A06369"/>
    <w:rsid w:val="00A24E11"/>
    <w:rsid w:val="00A278D0"/>
    <w:rsid w:val="00A30216"/>
    <w:rsid w:val="00A33C42"/>
    <w:rsid w:val="00A50D20"/>
    <w:rsid w:val="00A5136E"/>
    <w:rsid w:val="00A67A68"/>
    <w:rsid w:val="00A9220B"/>
    <w:rsid w:val="00AB6CC4"/>
    <w:rsid w:val="00AD74E2"/>
    <w:rsid w:val="00AE4CC9"/>
    <w:rsid w:val="00AF16A0"/>
    <w:rsid w:val="00AF3917"/>
    <w:rsid w:val="00B10AD5"/>
    <w:rsid w:val="00B20353"/>
    <w:rsid w:val="00B26906"/>
    <w:rsid w:val="00B453BD"/>
    <w:rsid w:val="00B50EB3"/>
    <w:rsid w:val="00B64BC2"/>
    <w:rsid w:val="00BA624B"/>
    <w:rsid w:val="00BB1058"/>
    <w:rsid w:val="00BB2135"/>
    <w:rsid w:val="00BC2E36"/>
    <w:rsid w:val="00BE1214"/>
    <w:rsid w:val="00BE7643"/>
    <w:rsid w:val="00BF1CC4"/>
    <w:rsid w:val="00C14EC1"/>
    <w:rsid w:val="00C22159"/>
    <w:rsid w:val="00C30F46"/>
    <w:rsid w:val="00C4213B"/>
    <w:rsid w:val="00C55398"/>
    <w:rsid w:val="00C74DB9"/>
    <w:rsid w:val="00C765DD"/>
    <w:rsid w:val="00C82C28"/>
    <w:rsid w:val="00C93EC2"/>
    <w:rsid w:val="00CA57CF"/>
    <w:rsid w:val="00CB0B30"/>
    <w:rsid w:val="00CC5EE1"/>
    <w:rsid w:val="00CF1329"/>
    <w:rsid w:val="00D009A8"/>
    <w:rsid w:val="00D010E8"/>
    <w:rsid w:val="00D11718"/>
    <w:rsid w:val="00D13F3C"/>
    <w:rsid w:val="00D2606B"/>
    <w:rsid w:val="00D3259B"/>
    <w:rsid w:val="00D32DAF"/>
    <w:rsid w:val="00D51B1A"/>
    <w:rsid w:val="00D6103C"/>
    <w:rsid w:val="00D8040B"/>
    <w:rsid w:val="00D958B2"/>
    <w:rsid w:val="00DA3500"/>
    <w:rsid w:val="00DB1C95"/>
    <w:rsid w:val="00DB5B9D"/>
    <w:rsid w:val="00DC1587"/>
    <w:rsid w:val="00DD343B"/>
    <w:rsid w:val="00DE53C5"/>
    <w:rsid w:val="00DF02CE"/>
    <w:rsid w:val="00E03156"/>
    <w:rsid w:val="00E04576"/>
    <w:rsid w:val="00E0471A"/>
    <w:rsid w:val="00E04A2C"/>
    <w:rsid w:val="00E11356"/>
    <w:rsid w:val="00E12197"/>
    <w:rsid w:val="00E1554D"/>
    <w:rsid w:val="00E17735"/>
    <w:rsid w:val="00E23309"/>
    <w:rsid w:val="00E24503"/>
    <w:rsid w:val="00E34AAB"/>
    <w:rsid w:val="00E34DA3"/>
    <w:rsid w:val="00E4551B"/>
    <w:rsid w:val="00E82E34"/>
    <w:rsid w:val="00E97589"/>
    <w:rsid w:val="00EA0022"/>
    <w:rsid w:val="00EA5E67"/>
    <w:rsid w:val="00EA6BC1"/>
    <w:rsid w:val="00EE06CF"/>
    <w:rsid w:val="00EE5D7C"/>
    <w:rsid w:val="00EF65E6"/>
    <w:rsid w:val="00F03D67"/>
    <w:rsid w:val="00F129EB"/>
    <w:rsid w:val="00F33234"/>
    <w:rsid w:val="00F46A8E"/>
    <w:rsid w:val="00F47A30"/>
    <w:rsid w:val="00F63E2A"/>
    <w:rsid w:val="00F86807"/>
    <w:rsid w:val="00F87C82"/>
    <w:rsid w:val="00FE3CCF"/>
    <w:rsid w:val="00FE5D09"/>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C518E"/>
  <w15:docId w15:val="{7B230405-4B38-4D13-B4A5-A790773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23"/>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453BD"/>
    <w:rPr>
      <w:vertAlign w:val="superscript"/>
    </w:rPr>
  </w:style>
  <w:style w:type="character" w:styleId="CommentReference">
    <w:name w:val="annotation reference"/>
    <w:basedOn w:val="DefaultParagraphFont"/>
    <w:uiPriority w:val="99"/>
    <w:semiHidden/>
    <w:unhideWhenUsed/>
    <w:rsid w:val="004153CB"/>
    <w:rPr>
      <w:sz w:val="16"/>
      <w:szCs w:val="16"/>
    </w:rPr>
  </w:style>
  <w:style w:type="character" w:styleId="UnresolvedMention">
    <w:name w:val="Unresolved Mention"/>
    <w:basedOn w:val="DefaultParagraphFont"/>
    <w:uiPriority w:val="99"/>
    <w:semiHidden/>
    <w:unhideWhenUsed/>
    <w:rsid w:val="002B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763867909">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fraser@c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org.uk/fair-delivery-charg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s.org.uk/postcodepenalty" TargetMode="External"/><Relationship Id="rId2" Type="http://schemas.openxmlformats.org/officeDocument/2006/relationships/hyperlink" Target="https://www.cas.org.uk/publications/delivering-business-scottish-smes-use-postal-services" TargetMode="External"/><Relationship Id="rId1" Type="http://schemas.openxmlformats.org/officeDocument/2006/relationships/hyperlink" Target="https://www.cas.org.uk/postcodepenalty" TargetMode="External"/><Relationship Id="rId6" Type="http://schemas.openxmlformats.org/officeDocument/2006/relationships/hyperlink" Target="http://www.ofcom.org.uk/postal-services/information-for-the-postal-industry/monitoring_reports" TargetMode="External"/><Relationship Id="rId5" Type="http://schemas.openxmlformats.org/officeDocument/2006/relationships/hyperlink" Target="https://www.cas.org.uk/postcodepenalty" TargetMode="External"/><Relationship Id="rId4" Type="http://schemas.openxmlformats.org/officeDocument/2006/relationships/hyperlink" Target="https://www.asa.org.uk/resource/asa-and-cap-annual-report-201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B33E-057B-4979-A7EB-8B383D9E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3EFCF-5482-4FCC-8591-B8FD88A23DE4}">
  <ds:schemaRefs>
    <ds:schemaRef ds:uri="http://schemas.microsoft.com/sharepoint/v3/contenttype/forms"/>
  </ds:schemaRefs>
</ds:datastoreItem>
</file>

<file path=customXml/itemProps3.xml><?xml version="1.0" encoding="utf-8"?>
<ds:datastoreItem xmlns:ds="http://schemas.openxmlformats.org/officeDocument/2006/customXml" ds:itemID="{D2B85CFB-DE7F-4D24-B2A0-2B2B0CF30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A79FD-7782-4626-8A5D-B6E9757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Tracey Reilly</cp:lastModifiedBy>
  <cp:revision>7</cp:revision>
  <cp:lastPrinted>2017-08-25T11:09:00Z</cp:lastPrinted>
  <dcterms:created xsi:type="dcterms:W3CDTF">2021-06-04T10:05:00Z</dcterms:created>
  <dcterms:modified xsi:type="dcterms:W3CDTF">2021-06-04T10:43:00Z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