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77E" w:rsidRPr="00025BBB" w:rsidRDefault="00453A3F" w:rsidP="001F277E">
      <w:pPr>
        <w:pStyle w:val="DefaultText"/>
        <w:rPr>
          <w:rFonts w:ascii="Calibri" w:hAnsi="Calibri"/>
          <w:b/>
          <w:sz w:val="44"/>
          <w:szCs w:val="44"/>
        </w:rPr>
      </w:pPr>
      <w:r>
        <w:rPr>
          <w:rFonts w:ascii="Calibri" w:hAnsi="Calibri"/>
          <w:b/>
          <w:noProof/>
          <w:sz w:val="44"/>
          <w:szCs w:val="44"/>
          <w:lang w:eastAsia="en-GB"/>
        </w:rPr>
        <w:drawing>
          <wp:anchor distT="0" distB="0" distL="114300" distR="114300" simplePos="0" relativeHeight="251658240" behindDoc="1" locked="0" layoutInCell="1" allowOverlap="1">
            <wp:simplePos x="0" y="0"/>
            <wp:positionH relativeFrom="column">
              <wp:posOffset>4347476</wp:posOffset>
            </wp:positionH>
            <wp:positionV relativeFrom="paragraph">
              <wp:posOffset>-443259</wp:posOffset>
            </wp:positionV>
            <wp:extent cx="1143000" cy="1143000"/>
            <wp:effectExtent l="0" t="0" r="0" b="0"/>
            <wp:wrapNone/>
            <wp:docPr id="1" name="Picture 1" descr="C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277E" w:rsidRPr="00025BBB">
        <w:rPr>
          <w:rFonts w:ascii="Calibri" w:hAnsi="Calibri"/>
          <w:b/>
          <w:sz w:val="44"/>
          <w:szCs w:val="44"/>
        </w:rPr>
        <w:t>Clydesdale Citizens Advice Bureau</w:t>
      </w:r>
      <w:r w:rsidR="001F277E" w:rsidRPr="00025BBB">
        <w:rPr>
          <w:rFonts w:ascii="Calibri" w:hAnsi="Calibri"/>
          <w:b/>
          <w:sz w:val="44"/>
          <w:szCs w:val="44"/>
        </w:rPr>
        <w:tab/>
      </w:r>
      <w:r w:rsidR="001F277E" w:rsidRPr="00025BBB">
        <w:rPr>
          <w:rFonts w:ascii="Calibri" w:hAnsi="Calibri"/>
          <w:b/>
          <w:sz w:val="44"/>
          <w:szCs w:val="44"/>
        </w:rPr>
        <w:tab/>
      </w:r>
    </w:p>
    <w:p w:rsidR="001F277E" w:rsidRPr="00D7398C" w:rsidRDefault="001F277E" w:rsidP="001F277E">
      <w:pPr>
        <w:pStyle w:val="DefaultText"/>
        <w:rPr>
          <w:rFonts w:asciiTheme="minorHAnsi" w:hAnsiTheme="minorHAnsi"/>
          <w:b/>
          <w:szCs w:val="24"/>
        </w:rPr>
      </w:pPr>
    </w:p>
    <w:p w:rsidR="003A6D74" w:rsidRPr="00D7398C" w:rsidRDefault="001F277E" w:rsidP="001F277E">
      <w:pPr>
        <w:rPr>
          <w:b/>
          <w:sz w:val="24"/>
          <w:szCs w:val="24"/>
        </w:rPr>
      </w:pPr>
      <w:r w:rsidRPr="00D7398C">
        <w:rPr>
          <w:b/>
          <w:sz w:val="24"/>
          <w:szCs w:val="24"/>
        </w:rPr>
        <w:t>Debt</w:t>
      </w:r>
      <w:r w:rsidR="00796D24" w:rsidRPr="00D7398C">
        <w:rPr>
          <w:b/>
          <w:sz w:val="24"/>
          <w:szCs w:val="24"/>
        </w:rPr>
        <w:t xml:space="preserve"> Co-ordinator/ Generalist Support Worker</w:t>
      </w:r>
    </w:p>
    <w:p w:rsidR="00796D24" w:rsidRPr="00D7398C" w:rsidRDefault="00796D24" w:rsidP="00025BBB">
      <w:pPr>
        <w:spacing w:after="0" w:line="240" w:lineRule="auto"/>
        <w:rPr>
          <w:rFonts w:eastAsia="Times New Roman" w:cs="Arial"/>
          <w:sz w:val="24"/>
          <w:szCs w:val="24"/>
          <w:lang w:eastAsia="en-GB"/>
        </w:rPr>
      </w:pPr>
      <w:r w:rsidRPr="00796D24">
        <w:rPr>
          <w:rFonts w:eastAsia="Times New Roman" w:cs="Arial"/>
          <w:sz w:val="24"/>
          <w:szCs w:val="24"/>
          <w:lang w:eastAsia="en-GB"/>
        </w:rPr>
        <w:t>This job description describes the practical purpose and main elements of the job.  It is a guide to the nature and main duties of the job as they exist currently, but is not intended as a wholly comprehensive or permanent schedule.</w:t>
      </w:r>
    </w:p>
    <w:p w:rsidR="00796D24" w:rsidRPr="00D7398C" w:rsidRDefault="00796D24" w:rsidP="001F277E">
      <w:pPr>
        <w:rPr>
          <w:sz w:val="24"/>
          <w:szCs w:val="24"/>
        </w:rPr>
      </w:pPr>
    </w:p>
    <w:tbl>
      <w:tblPr>
        <w:tblStyle w:val="TableGrid"/>
        <w:tblW w:w="0" w:type="auto"/>
        <w:tblLook w:val="04A0" w:firstRow="1" w:lastRow="0" w:firstColumn="1" w:lastColumn="0" w:noHBand="0" w:noVBand="1"/>
      </w:tblPr>
      <w:tblGrid>
        <w:gridCol w:w="9242"/>
      </w:tblGrid>
      <w:tr w:rsidR="00796D24" w:rsidRPr="00D7398C" w:rsidTr="00796D24">
        <w:tc>
          <w:tcPr>
            <w:tcW w:w="9242" w:type="dxa"/>
          </w:tcPr>
          <w:p w:rsidR="00796D24" w:rsidRPr="00D7398C" w:rsidRDefault="00025BBB" w:rsidP="00796D24">
            <w:pPr>
              <w:pStyle w:val="DefaultText"/>
              <w:rPr>
                <w:rFonts w:asciiTheme="minorHAnsi" w:hAnsiTheme="minorHAnsi"/>
                <w:b/>
                <w:szCs w:val="24"/>
              </w:rPr>
            </w:pPr>
            <w:r w:rsidRPr="00D7398C">
              <w:rPr>
                <w:rFonts w:asciiTheme="minorHAnsi" w:hAnsiTheme="minorHAnsi"/>
                <w:b/>
                <w:szCs w:val="24"/>
              </w:rPr>
              <w:t>1</w:t>
            </w:r>
            <w:r w:rsidR="00E25E9D" w:rsidRPr="00D7398C">
              <w:rPr>
                <w:rFonts w:asciiTheme="minorHAnsi" w:hAnsiTheme="minorHAnsi"/>
                <w:b/>
                <w:szCs w:val="24"/>
              </w:rPr>
              <w:t xml:space="preserve">. </w:t>
            </w:r>
            <w:r w:rsidR="00796D24" w:rsidRPr="00D7398C">
              <w:rPr>
                <w:rFonts w:asciiTheme="minorHAnsi" w:hAnsiTheme="minorHAnsi"/>
                <w:b/>
                <w:szCs w:val="24"/>
              </w:rPr>
              <w:t>Background</w:t>
            </w:r>
          </w:p>
          <w:p w:rsidR="00796D24" w:rsidRPr="00D7398C" w:rsidRDefault="00796D24" w:rsidP="00796D24">
            <w:pPr>
              <w:pStyle w:val="DefaultText"/>
              <w:rPr>
                <w:rFonts w:asciiTheme="minorHAnsi" w:hAnsiTheme="minorHAnsi"/>
                <w:szCs w:val="24"/>
              </w:rPr>
            </w:pPr>
            <w:r w:rsidRPr="00D7398C">
              <w:rPr>
                <w:rFonts w:asciiTheme="minorHAnsi" w:hAnsiTheme="minorHAnsi"/>
                <w:szCs w:val="24"/>
              </w:rPr>
              <w:t>Our Bureau provides confidential, free, independent and impartial advice to those who live and work in the Clydesdale area.  We offer generalist advice on issues in areas such as Benefits, Consumer Matters, Council Tax, Employment, Utilities, Family and Personal Matters, Housing and Debt. Our speci</w:t>
            </w:r>
            <w:r w:rsidR="00715A12">
              <w:rPr>
                <w:rFonts w:asciiTheme="minorHAnsi" w:hAnsiTheme="minorHAnsi"/>
                <w:szCs w:val="24"/>
              </w:rPr>
              <w:t>alist services offer support</w:t>
            </w:r>
            <w:r w:rsidRPr="00D7398C">
              <w:rPr>
                <w:rFonts w:asciiTheme="minorHAnsi" w:hAnsiTheme="minorHAnsi"/>
                <w:szCs w:val="24"/>
              </w:rPr>
              <w:t xml:space="preserve"> and representation with regard to debt, benefits, pensions, issues with the NHS and services for members (and ex-members) of the Armed Services and their families.  </w:t>
            </w:r>
          </w:p>
          <w:p w:rsidR="00796D24" w:rsidRPr="00D7398C" w:rsidRDefault="00796D24" w:rsidP="00796D24">
            <w:pPr>
              <w:pStyle w:val="DefaultText"/>
              <w:rPr>
                <w:rFonts w:asciiTheme="minorHAnsi" w:hAnsiTheme="minorHAnsi"/>
                <w:szCs w:val="24"/>
              </w:rPr>
            </w:pPr>
            <w:r w:rsidRPr="00D7398C">
              <w:rPr>
                <w:rFonts w:asciiTheme="minorHAnsi" w:hAnsiTheme="minorHAnsi"/>
                <w:szCs w:val="24"/>
              </w:rPr>
              <w:t>Advisers not only offer advice but also negotiate and act on behalf of clients. All advisers are trained to Citizens Advice Scotland standards.</w:t>
            </w:r>
          </w:p>
          <w:p w:rsidR="00796D24" w:rsidRPr="00D7398C" w:rsidRDefault="00796D24" w:rsidP="00796D24">
            <w:pPr>
              <w:pStyle w:val="DefaultText"/>
              <w:rPr>
                <w:rFonts w:asciiTheme="minorHAnsi" w:hAnsiTheme="minorHAnsi"/>
                <w:szCs w:val="24"/>
              </w:rPr>
            </w:pPr>
            <w:r w:rsidRPr="00D7398C">
              <w:rPr>
                <w:rFonts w:asciiTheme="minorHAnsi" w:hAnsiTheme="minorHAnsi"/>
                <w:szCs w:val="24"/>
              </w:rPr>
              <w:t>The Bureau provides a service to the people of Clydesdale through its office in Lanark and through outreach provision in a number of outlying areas.</w:t>
            </w:r>
          </w:p>
          <w:p w:rsidR="00796D24" w:rsidRPr="00D7398C" w:rsidRDefault="00796D24" w:rsidP="00796D24">
            <w:pPr>
              <w:pStyle w:val="DefaultText"/>
              <w:rPr>
                <w:rFonts w:asciiTheme="minorHAnsi" w:hAnsiTheme="minorHAnsi"/>
                <w:szCs w:val="24"/>
              </w:rPr>
            </w:pPr>
            <w:r w:rsidRPr="00D7398C">
              <w:rPr>
                <w:rFonts w:asciiTheme="minorHAnsi" w:hAnsiTheme="minorHAnsi"/>
                <w:szCs w:val="24"/>
              </w:rPr>
              <w:t xml:space="preserve">Advice is based on an electronic information system provided by Citizens Advice Scotland of which the Bureau is a member. </w:t>
            </w:r>
          </w:p>
          <w:p w:rsidR="00796D24" w:rsidRPr="00D7398C" w:rsidRDefault="00B05073" w:rsidP="00796D24">
            <w:pPr>
              <w:pStyle w:val="DefaultText"/>
              <w:rPr>
                <w:rFonts w:asciiTheme="minorHAnsi" w:hAnsiTheme="minorHAnsi"/>
                <w:szCs w:val="24"/>
              </w:rPr>
            </w:pPr>
            <w:r>
              <w:rPr>
                <w:rFonts w:asciiTheme="minorHAnsi" w:hAnsiTheme="minorHAnsi"/>
                <w:szCs w:val="24"/>
              </w:rPr>
              <w:t xml:space="preserve">Our organisation is </w:t>
            </w:r>
            <w:r w:rsidRPr="00B05073">
              <w:rPr>
                <w:rFonts w:asciiTheme="minorHAnsi" w:hAnsiTheme="minorHAnsi"/>
                <w:szCs w:val="24"/>
              </w:rPr>
              <w:t>whol</w:t>
            </w:r>
            <w:r>
              <w:rPr>
                <w:rFonts w:asciiTheme="minorHAnsi" w:hAnsiTheme="minorHAnsi"/>
                <w:szCs w:val="24"/>
              </w:rPr>
              <w:t xml:space="preserve">ly independent and we receive our </w:t>
            </w:r>
            <w:r w:rsidRPr="00B05073">
              <w:rPr>
                <w:rFonts w:asciiTheme="minorHAnsi" w:hAnsiTheme="minorHAnsi"/>
                <w:szCs w:val="24"/>
              </w:rPr>
              <w:t xml:space="preserve">core funding from </w:t>
            </w:r>
            <w:r>
              <w:rPr>
                <w:rFonts w:asciiTheme="minorHAnsi" w:hAnsiTheme="minorHAnsi"/>
                <w:szCs w:val="24"/>
              </w:rPr>
              <w:t>South Lanarkshire Council</w:t>
            </w:r>
            <w:r w:rsidRPr="00B05073">
              <w:rPr>
                <w:rFonts w:asciiTheme="minorHAnsi" w:hAnsiTheme="minorHAnsi"/>
                <w:szCs w:val="24"/>
              </w:rPr>
              <w:t>.  Bureaux are autonomous bodies under the control of a local Committee of Management or Board of Directors.  These consist of representatives of local statutory and voluntary agencies, elected members of the public, and volunteer     representatives.</w:t>
            </w:r>
            <w:r>
              <w:rPr>
                <w:rFonts w:asciiTheme="minorHAnsi" w:hAnsiTheme="minorHAnsi"/>
                <w:szCs w:val="24"/>
              </w:rPr>
              <w:t xml:space="preserve"> </w:t>
            </w:r>
            <w:r w:rsidR="00EE396C">
              <w:rPr>
                <w:rFonts w:asciiTheme="minorHAnsi" w:hAnsiTheme="minorHAnsi"/>
                <w:szCs w:val="24"/>
              </w:rPr>
              <w:t>The Bureau has a Manager, five</w:t>
            </w:r>
            <w:r w:rsidR="00796D24" w:rsidRPr="00D7398C">
              <w:rPr>
                <w:rFonts w:asciiTheme="minorHAnsi" w:hAnsiTheme="minorHAnsi"/>
                <w:szCs w:val="24"/>
              </w:rPr>
              <w:t xml:space="preserve"> paid posts and a team of volunteers. All staff of the Bureau and its Board of Di</w:t>
            </w:r>
            <w:r w:rsidR="00715A12">
              <w:rPr>
                <w:rFonts w:asciiTheme="minorHAnsi" w:hAnsiTheme="minorHAnsi"/>
                <w:szCs w:val="24"/>
              </w:rPr>
              <w:t>rectors place great value on</w:t>
            </w:r>
            <w:r w:rsidR="00796D24" w:rsidRPr="00D7398C">
              <w:rPr>
                <w:rFonts w:asciiTheme="minorHAnsi" w:hAnsiTheme="minorHAnsi"/>
                <w:szCs w:val="24"/>
              </w:rPr>
              <w:t xml:space="preserve"> teamwork, which is a noteworthy characteristic of it.  </w:t>
            </w:r>
          </w:p>
          <w:p w:rsidR="00796D24" w:rsidRPr="00D7398C" w:rsidRDefault="00796D24" w:rsidP="00C07BBD">
            <w:pPr>
              <w:pStyle w:val="DefaultText"/>
              <w:rPr>
                <w:rFonts w:asciiTheme="minorHAnsi" w:hAnsiTheme="minorHAnsi"/>
                <w:szCs w:val="24"/>
              </w:rPr>
            </w:pPr>
          </w:p>
        </w:tc>
      </w:tr>
    </w:tbl>
    <w:p w:rsidR="00C07BBD" w:rsidRPr="00D7398C" w:rsidRDefault="00C07BBD" w:rsidP="00C07BBD">
      <w:pPr>
        <w:pStyle w:val="DefaultText"/>
        <w:rPr>
          <w:rFonts w:asciiTheme="minorHAnsi" w:hAnsiTheme="minorHAnsi"/>
          <w:szCs w:val="24"/>
        </w:rPr>
      </w:pPr>
    </w:p>
    <w:p w:rsidR="00E25E9D" w:rsidRPr="00D7398C" w:rsidRDefault="00E25E9D" w:rsidP="00C07BBD">
      <w:pPr>
        <w:pStyle w:val="DefaultText"/>
        <w:rPr>
          <w:rFonts w:asciiTheme="minorHAnsi" w:hAnsiTheme="minorHAnsi"/>
          <w:b/>
          <w:szCs w:val="24"/>
        </w:rPr>
      </w:pPr>
    </w:p>
    <w:p w:rsidR="00E25E9D" w:rsidRPr="00D7398C" w:rsidRDefault="00E25E9D" w:rsidP="00C07BBD">
      <w:pPr>
        <w:pStyle w:val="DefaultText"/>
        <w:rPr>
          <w:rFonts w:asciiTheme="minorHAnsi" w:hAnsiTheme="minorHAnsi"/>
          <w:b/>
          <w:szCs w:val="24"/>
        </w:rPr>
      </w:pPr>
    </w:p>
    <w:tbl>
      <w:tblPr>
        <w:tblStyle w:val="TableGrid"/>
        <w:tblW w:w="0" w:type="auto"/>
        <w:tblLook w:val="04A0" w:firstRow="1" w:lastRow="0" w:firstColumn="1" w:lastColumn="0" w:noHBand="0" w:noVBand="1"/>
      </w:tblPr>
      <w:tblGrid>
        <w:gridCol w:w="9242"/>
      </w:tblGrid>
      <w:tr w:rsidR="00E25E9D" w:rsidRPr="00D7398C" w:rsidTr="00E25E9D">
        <w:tc>
          <w:tcPr>
            <w:tcW w:w="9242" w:type="dxa"/>
          </w:tcPr>
          <w:p w:rsidR="00E25E9D" w:rsidRPr="00D7398C" w:rsidRDefault="00025BBB" w:rsidP="00E25E9D">
            <w:pPr>
              <w:pStyle w:val="DefaultText"/>
              <w:rPr>
                <w:rFonts w:asciiTheme="minorHAnsi" w:hAnsiTheme="minorHAnsi"/>
                <w:b/>
                <w:szCs w:val="24"/>
              </w:rPr>
            </w:pPr>
            <w:r w:rsidRPr="00D7398C">
              <w:rPr>
                <w:rFonts w:asciiTheme="minorHAnsi" w:hAnsiTheme="minorHAnsi"/>
                <w:b/>
                <w:szCs w:val="24"/>
              </w:rPr>
              <w:t>2</w:t>
            </w:r>
            <w:r w:rsidR="00E25E9D" w:rsidRPr="00D7398C">
              <w:rPr>
                <w:rFonts w:asciiTheme="minorHAnsi" w:hAnsiTheme="minorHAnsi"/>
                <w:b/>
                <w:szCs w:val="24"/>
              </w:rPr>
              <w:t xml:space="preserve">. Remit </w:t>
            </w:r>
          </w:p>
          <w:p w:rsidR="00E25E9D" w:rsidRPr="00D7398C" w:rsidRDefault="00E25E9D" w:rsidP="00E25E9D">
            <w:pPr>
              <w:pStyle w:val="DefaultText"/>
              <w:numPr>
                <w:ilvl w:val="0"/>
                <w:numId w:val="11"/>
              </w:numPr>
              <w:rPr>
                <w:rFonts w:asciiTheme="minorHAnsi" w:hAnsiTheme="minorHAnsi"/>
                <w:szCs w:val="24"/>
              </w:rPr>
            </w:pPr>
            <w:r w:rsidRPr="00D7398C">
              <w:rPr>
                <w:rFonts w:asciiTheme="minorHAnsi" w:hAnsiTheme="minorHAnsi"/>
                <w:szCs w:val="24"/>
              </w:rPr>
              <w:t xml:space="preserve">Under the direction of our Manager, to have </w:t>
            </w:r>
            <w:r w:rsidRPr="00D7398C">
              <w:rPr>
                <w:rFonts w:asciiTheme="minorHAnsi" w:hAnsiTheme="minorHAnsi"/>
                <w:color w:val="000000"/>
                <w:szCs w:val="24"/>
              </w:rPr>
              <w:t>and to share</w:t>
            </w:r>
            <w:r w:rsidRPr="00D7398C">
              <w:rPr>
                <w:rFonts w:asciiTheme="minorHAnsi" w:hAnsiTheme="minorHAnsi"/>
                <w:color w:val="FF0000"/>
                <w:szCs w:val="24"/>
              </w:rPr>
              <w:t xml:space="preserve"> </w:t>
            </w:r>
            <w:r w:rsidRPr="00D7398C">
              <w:rPr>
                <w:rFonts w:asciiTheme="minorHAnsi" w:hAnsiTheme="minorHAnsi"/>
                <w:szCs w:val="24"/>
              </w:rPr>
              <w:t xml:space="preserve">responsibilities for the implementation, management, administration, organisation, operation, evaluation and promotion of our Debt Advice Service and its range of activities. </w:t>
            </w:r>
          </w:p>
          <w:p w:rsidR="00240B13" w:rsidRPr="00D7398C" w:rsidRDefault="00240B13" w:rsidP="00240B13">
            <w:pPr>
              <w:pStyle w:val="ListParagraph"/>
              <w:numPr>
                <w:ilvl w:val="0"/>
                <w:numId w:val="11"/>
              </w:numPr>
              <w:rPr>
                <w:rFonts w:eastAsia="Times New Roman" w:cs="Times New Roman"/>
                <w:sz w:val="24"/>
                <w:szCs w:val="24"/>
              </w:rPr>
            </w:pPr>
            <w:r w:rsidRPr="00D7398C">
              <w:rPr>
                <w:rFonts w:eastAsia="Times New Roman" w:cs="Times New Roman"/>
                <w:sz w:val="24"/>
                <w:szCs w:val="24"/>
              </w:rPr>
              <w:t>Maintaining expertise in relevant legislation e.g. welfare rights, debt and bankruptcy</w:t>
            </w:r>
          </w:p>
          <w:p w:rsidR="00E25E9D" w:rsidRPr="00D7398C" w:rsidRDefault="00E25E9D" w:rsidP="00E25E9D">
            <w:pPr>
              <w:pStyle w:val="DefaultText"/>
              <w:numPr>
                <w:ilvl w:val="0"/>
                <w:numId w:val="11"/>
              </w:numPr>
              <w:rPr>
                <w:rFonts w:asciiTheme="minorHAnsi" w:hAnsiTheme="minorHAnsi"/>
                <w:szCs w:val="24"/>
              </w:rPr>
            </w:pPr>
            <w:r w:rsidRPr="00D7398C">
              <w:rPr>
                <w:rFonts w:asciiTheme="minorHAnsi" w:hAnsiTheme="minorHAnsi"/>
                <w:szCs w:val="24"/>
              </w:rPr>
              <w:t>To support</w:t>
            </w:r>
            <w:r w:rsidR="00EE396C">
              <w:rPr>
                <w:rFonts w:asciiTheme="minorHAnsi" w:hAnsiTheme="minorHAnsi"/>
                <w:szCs w:val="24"/>
              </w:rPr>
              <w:t xml:space="preserve"> clients through </w:t>
            </w:r>
            <w:r w:rsidR="00642352">
              <w:rPr>
                <w:rFonts w:asciiTheme="minorHAnsi" w:hAnsiTheme="minorHAnsi"/>
                <w:szCs w:val="24"/>
              </w:rPr>
              <w:t>all</w:t>
            </w:r>
            <w:r w:rsidR="00D53A54">
              <w:rPr>
                <w:rFonts w:asciiTheme="minorHAnsi" w:hAnsiTheme="minorHAnsi"/>
                <w:szCs w:val="24"/>
              </w:rPr>
              <w:t xml:space="preserve"> </w:t>
            </w:r>
            <w:r w:rsidR="00D53A54" w:rsidRPr="00D7398C">
              <w:rPr>
                <w:rFonts w:asciiTheme="minorHAnsi" w:hAnsiTheme="minorHAnsi"/>
                <w:szCs w:val="24"/>
              </w:rPr>
              <w:t>stages</w:t>
            </w:r>
            <w:r w:rsidRPr="00D7398C">
              <w:rPr>
                <w:rFonts w:asciiTheme="minorHAnsi" w:hAnsiTheme="minorHAnsi"/>
                <w:szCs w:val="24"/>
              </w:rPr>
              <w:t xml:space="preserve"> of their debt cases by providing appropriate advice on debt relief and remedies, gathering and recording all relevant information in order to prepare cases fully and liaising with other agencies as necessary.</w:t>
            </w:r>
          </w:p>
          <w:p w:rsidR="00E25E9D" w:rsidRPr="00D7398C" w:rsidRDefault="00E25E9D" w:rsidP="00E25E9D">
            <w:pPr>
              <w:pStyle w:val="ListParagraph"/>
              <w:numPr>
                <w:ilvl w:val="0"/>
                <w:numId w:val="11"/>
              </w:numPr>
              <w:autoSpaceDE w:val="0"/>
              <w:autoSpaceDN w:val="0"/>
              <w:rPr>
                <w:rFonts w:cs="Arial"/>
                <w:sz w:val="24"/>
                <w:szCs w:val="24"/>
              </w:rPr>
            </w:pPr>
            <w:r w:rsidRPr="00D7398C">
              <w:rPr>
                <w:rFonts w:cs="Arial"/>
                <w:sz w:val="24"/>
                <w:szCs w:val="24"/>
              </w:rPr>
              <w:t>Provide technical and practical support for volunteer workers, particularly in relation to complex and/or unusual client enquiries, by being available for consultation during advice sessions</w:t>
            </w:r>
          </w:p>
          <w:p w:rsidR="00E25E9D" w:rsidRPr="00D7398C" w:rsidRDefault="00E25E9D" w:rsidP="00E25E9D">
            <w:pPr>
              <w:pStyle w:val="DefaultText"/>
              <w:numPr>
                <w:ilvl w:val="0"/>
                <w:numId w:val="11"/>
              </w:numPr>
              <w:rPr>
                <w:rFonts w:asciiTheme="minorHAnsi" w:hAnsiTheme="minorHAnsi"/>
                <w:szCs w:val="24"/>
              </w:rPr>
            </w:pPr>
            <w:r w:rsidRPr="00D7398C">
              <w:rPr>
                <w:rFonts w:asciiTheme="minorHAnsi" w:hAnsiTheme="minorHAnsi"/>
                <w:szCs w:val="24"/>
              </w:rPr>
              <w:t>To advise clients, especially with regard to issues related to debt advice.</w:t>
            </w:r>
          </w:p>
          <w:p w:rsidR="00E25E9D" w:rsidRPr="00D7398C" w:rsidRDefault="00E25E9D" w:rsidP="00E25E9D">
            <w:pPr>
              <w:pStyle w:val="DefaultText"/>
              <w:numPr>
                <w:ilvl w:val="0"/>
                <w:numId w:val="11"/>
              </w:numPr>
              <w:rPr>
                <w:rFonts w:asciiTheme="minorHAnsi" w:hAnsiTheme="minorHAnsi"/>
                <w:szCs w:val="24"/>
              </w:rPr>
            </w:pPr>
            <w:r w:rsidRPr="00D7398C">
              <w:rPr>
                <w:rFonts w:asciiTheme="minorHAnsi" w:hAnsiTheme="minorHAnsi"/>
                <w:szCs w:val="24"/>
              </w:rPr>
              <w:t xml:space="preserve">To retain the National Standards in Money Advice alongside the staff and volunteers </w:t>
            </w:r>
            <w:r w:rsidRPr="00D7398C">
              <w:rPr>
                <w:rFonts w:asciiTheme="minorHAnsi" w:hAnsiTheme="minorHAnsi"/>
                <w:szCs w:val="24"/>
              </w:rPr>
              <w:lastRenderedPageBreak/>
              <w:t>who specialise in these areas</w:t>
            </w:r>
          </w:p>
          <w:p w:rsidR="00E25E9D" w:rsidRPr="00D7398C" w:rsidRDefault="00E25E9D" w:rsidP="00E25E9D">
            <w:pPr>
              <w:pStyle w:val="DefaultText"/>
              <w:numPr>
                <w:ilvl w:val="0"/>
                <w:numId w:val="11"/>
              </w:numPr>
              <w:rPr>
                <w:rFonts w:asciiTheme="minorHAnsi" w:hAnsiTheme="minorHAnsi"/>
                <w:szCs w:val="24"/>
              </w:rPr>
            </w:pPr>
            <w:r w:rsidRPr="00D7398C">
              <w:rPr>
                <w:rFonts w:asciiTheme="minorHAnsi" w:hAnsiTheme="minorHAnsi"/>
                <w:szCs w:val="24"/>
              </w:rPr>
              <w:t>To prepare reports, submissions and other papers.</w:t>
            </w:r>
          </w:p>
          <w:p w:rsidR="00E25E9D" w:rsidRPr="00D7398C" w:rsidRDefault="00E25E9D" w:rsidP="00E25E9D">
            <w:pPr>
              <w:pStyle w:val="DefaultText"/>
              <w:numPr>
                <w:ilvl w:val="0"/>
                <w:numId w:val="11"/>
              </w:numPr>
              <w:rPr>
                <w:rFonts w:asciiTheme="minorHAnsi" w:hAnsiTheme="minorHAnsi"/>
                <w:szCs w:val="24"/>
              </w:rPr>
            </w:pPr>
            <w:r w:rsidRPr="00D7398C">
              <w:rPr>
                <w:rFonts w:asciiTheme="minorHAnsi" w:hAnsiTheme="minorHAnsi"/>
                <w:szCs w:val="24"/>
              </w:rPr>
              <w:t>To communicate with the Manager and colleagues on the Debt Service function.</w:t>
            </w:r>
          </w:p>
          <w:p w:rsidR="00E25E9D" w:rsidRPr="00D7398C" w:rsidRDefault="00E25E9D" w:rsidP="00E25E9D">
            <w:pPr>
              <w:pStyle w:val="DefaultText"/>
              <w:numPr>
                <w:ilvl w:val="0"/>
                <w:numId w:val="11"/>
              </w:numPr>
              <w:rPr>
                <w:rFonts w:asciiTheme="minorHAnsi" w:hAnsiTheme="minorHAnsi"/>
                <w:szCs w:val="24"/>
              </w:rPr>
            </w:pPr>
            <w:r w:rsidRPr="00D7398C">
              <w:rPr>
                <w:rFonts w:asciiTheme="minorHAnsi" w:hAnsiTheme="minorHAnsi"/>
                <w:szCs w:val="24"/>
              </w:rPr>
              <w:t>Ensure that research work, telephone calls and/or correspondence relating to casework is undertaken timeously</w:t>
            </w:r>
          </w:p>
          <w:p w:rsidR="00E25E9D" w:rsidRPr="00D7398C" w:rsidRDefault="00E25E9D" w:rsidP="00E25E9D">
            <w:pPr>
              <w:numPr>
                <w:ilvl w:val="0"/>
                <w:numId w:val="11"/>
              </w:numPr>
              <w:autoSpaceDE w:val="0"/>
              <w:autoSpaceDN w:val="0"/>
              <w:rPr>
                <w:rFonts w:eastAsia="Times New Roman" w:cs="Arial"/>
                <w:sz w:val="24"/>
                <w:szCs w:val="24"/>
              </w:rPr>
            </w:pPr>
            <w:r w:rsidRPr="00D7398C">
              <w:rPr>
                <w:rFonts w:eastAsia="Times New Roman" w:cs="Arial"/>
                <w:sz w:val="24"/>
                <w:szCs w:val="24"/>
              </w:rPr>
              <w:t xml:space="preserve">Ensure that volunteer workers produce accurate, legible and complete client records </w:t>
            </w:r>
          </w:p>
          <w:p w:rsidR="00E25E9D" w:rsidRPr="00D7398C" w:rsidRDefault="00E25E9D" w:rsidP="00E25E9D">
            <w:pPr>
              <w:numPr>
                <w:ilvl w:val="0"/>
                <w:numId w:val="11"/>
              </w:numPr>
              <w:autoSpaceDE w:val="0"/>
              <w:autoSpaceDN w:val="0"/>
              <w:rPr>
                <w:rFonts w:eastAsia="Times New Roman" w:cs="Arial"/>
                <w:sz w:val="24"/>
                <w:szCs w:val="24"/>
              </w:rPr>
            </w:pPr>
            <w:r w:rsidRPr="00D7398C">
              <w:rPr>
                <w:rFonts w:eastAsia="Times New Roman" w:cs="Arial"/>
                <w:sz w:val="24"/>
                <w:szCs w:val="24"/>
              </w:rPr>
              <w:t>Undertake detailed casework on multiple debt problems.</w:t>
            </w:r>
          </w:p>
          <w:p w:rsidR="00E25E9D" w:rsidRPr="00D7398C" w:rsidRDefault="00E25E9D" w:rsidP="00E25E9D">
            <w:pPr>
              <w:numPr>
                <w:ilvl w:val="0"/>
                <w:numId w:val="11"/>
              </w:numPr>
              <w:autoSpaceDE w:val="0"/>
              <w:autoSpaceDN w:val="0"/>
              <w:rPr>
                <w:rFonts w:eastAsia="Times New Roman" w:cs="Arial"/>
                <w:sz w:val="24"/>
                <w:szCs w:val="24"/>
              </w:rPr>
            </w:pPr>
            <w:r w:rsidRPr="00D7398C">
              <w:rPr>
                <w:rFonts w:eastAsia="Times New Roman" w:cs="Arial"/>
                <w:sz w:val="24"/>
                <w:szCs w:val="24"/>
              </w:rPr>
              <w:t>Authorise the production of standard letters and/or original correspondence necessary to progress client cases.</w:t>
            </w:r>
          </w:p>
          <w:p w:rsidR="00E25E9D" w:rsidRPr="00D7398C" w:rsidRDefault="00E25E9D" w:rsidP="00E25E9D">
            <w:pPr>
              <w:numPr>
                <w:ilvl w:val="0"/>
                <w:numId w:val="11"/>
              </w:numPr>
              <w:autoSpaceDE w:val="0"/>
              <w:autoSpaceDN w:val="0"/>
              <w:rPr>
                <w:rFonts w:eastAsia="Times New Roman" w:cs="Arial"/>
                <w:sz w:val="24"/>
                <w:szCs w:val="24"/>
              </w:rPr>
            </w:pPr>
            <w:r w:rsidRPr="00D7398C">
              <w:rPr>
                <w:rFonts w:eastAsia="Times New Roman" w:cs="Arial"/>
                <w:sz w:val="24"/>
                <w:szCs w:val="24"/>
              </w:rPr>
              <w:t>Maintaining detailed statistics of individual debt cases.</w:t>
            </w:r>
          </w:p>
          <w:p w:rsidR="00E25E9D" w:rsidRPr="00D7398C" w:rsidRDefault="00E25E9D" w:rsidP="00E25E9D">
            <w:pPr>
              <w:numPr>
                <w:ilvl w:val="0"/>
                <w:numId w:val="11"/>
              </w:numPr>
              <w:autoSpaceDE w:val="0"/>
              <w:autoSpaceDN w:val="0"/>
              <w:rPr>
                <w:rFonts w:eastAsia="Times New Roman" w:cs="Arial"/>
                <w:sz w:val="24"/>
                <w:szCs w:val="24"/>
              </w:rPr>
            </w:pPr>
            <w:r w:rsidRPr="00D7398C">
              <w:rPr>
                <w:rFonts w:eastAsia="Times New Roman" w:cs="Arial"/>
                <w:sz w:val="24"/>
                <w:szCs w:val="24"/>
              </w:rPr>
              <w:t>Supervising, training and supporting advice workers dealing with generalist and debt advice enquiries.</w:t>
            </w:r>
          </w:p>
          <w:p w:rsidR="00E25E9D" w:rsidRPr="00D7398C" w:rsidRDefault="00E25E9D" w:rsidP="00E25E9D">
            <w:pPr>
              <w:numPr>
                <w:ilvl w:val="0"/>
                <w:numId w:val="11"/>
              </w:numPr>
              <w:autoSpaceDE w:val="0"/>
              <w:autoSpaceDN w:val="0"/>
              <w:rPr>
                <w:rFonts w:eastAsia="Times New Roman" w:cs="Arial"/>
                <w:sz w:val="24"/>
                <w:szCs w:val="24"/>
              </w:rPr>
            </w:pPr>
            <w:r w:rsidRPr="00D7398C">
              <w:rPr>
                <w:rFonts w:eastAsia="Times New Roman" w:cs="Arial"/>
                <w:sz w:val="24"/>
                <w:szCs w:val="24"/>
              </w:rPr>
              <w:t>To take responsibility for day to day management of debt work and running of the office.</w:t>
            </w:r>
          </w:p>
          <w:p w:rsidR="00E25E9D" w:rsidRPr="00D7398C" w:rsidRDefault="00E25E9D" w:rsidP="00E25E9D">
            <w:pPr>
              <w:numPr>
                <w:ilvl w:val="0"/>
                <w:numId w:val="11"/>
              </w:numPr>
              <w:autoSpaceDE w:val="0"/>
              <w:autoSpaceDN w:val="0"/>
              <w:rPr>
                <w:rFonts w:eastAsia="Times New Roman" w:cs="Arial"/>
                <w:sz w:val="24"/>
                <w:szCs w:val="24"/>
              </w:rPr>
            </w:pPr>
            <w:r w:rsidRPr="00D7398C">
              <w:rPr>
                <w:rFonts w:eastAsia="Times New Roman" w:cs="Arial"/>
                <w:sz w:val="24"/>
                <w:szCs w:val="24"/>
              </w:rPr>
              <w:t>Attend team/staff meetings as required.</w:t>
            </w:r>
          </w:p>
          <w:p w:rsidR="00E25E9D" w:rsidRPr="00D7398C" w:rsidRDefault="00E25E9D" w:rsidP="00E25E9D">
            <w:pPr>
              <w:numPr>
                <w:ilvl w:val="0"/>
                <w:numId w:val="11"/>
              </w:numPr>
              <w:autoSpaceDE w:val="0"/>
              <w:autoSpaceDN w:val="0"/>
              <w:rPr>
                <w:rFonts w:eastAsia="Times New Roman" w:cs="Arial"/>
                <w:sz w:val="24"/>
                <w:szCs w:val="24"/>
              </w:rPr>
            </w:pPr>
            <w:r w:rsidRPr="00D7398C">
              <w:rPr>
                <w:rFonts w:eastAsia="Times New Roman" w:cs="Arial"/>
                <w:sz w:val="24"/>
                <w:szCs w:val="24"/>
              </w:rPr>
              <w:t>Establish/improve liaison with other agencies, community groups</w:t>
            </w:r>
          </w:p>
          <w:p w:rsidR="00E25E9D" w:rsidRPr="00D7398C" w:rsidRDefault="00E25E9D" w:rsidP="00E25E9D">
            <w:pPr>
              <w:numPr>
                <w:ilvl w:val="0"/>
                <w:numId w:val="11"/>
              </w:numPr>
              <w:autoSpaceDE w:val="0"/>
              <w:autoSpaceDN w:val="0"/>
              <w:rPr>
                <w:rFonts w:eastAsia="Times New Roman" w:cs="Arial"/>
                <w:sz w:val="24"/>
                <w:szCs w:val="24"/>
              </w:rPr>
            </w:pPr>
            <w:r w:rsidRPr="00D7398C">
              <w:rPr>
                <w:rFonts w:eastAsia="Times New Roman" w:cs="Arial"/>
                <w:sz w:val="24"/>
                <w:szCs w:val="24"/>
              </w:rPr>
              <w:t>Undertake other tasks as may reasonably be requested.</w:t>
            </w:r>
          </w:p>
          <w:p w:rsidR="00E25E9D" w:rsidRPr="00D7398C" w:rsidRDefault="00E25E9D" w:rsidP="00E25E9D">
            <w:pPr>
              <w:pStyle w:val="DefaultText"/>
              <w:ind w:left="720"/>
              <w:rPr>
                <w:rFonts w:asciiTheme="minorHAnsi" w:hAnsiTheme="minorHAnsi"/>
                <w:szCs w:val="24"/>
              </w:rPr>
            </w:pPr>
          </w:p>
          <w:p w:rsidR="00E25E9D" w:rsidRPr="00D7398C" w:rsidRDefault="00E25E9D" w:rsidP="00E25E9D">
            <w:pPr>
              <w:pStyle w:val="DefaultText"/>
              <w:rPr>
                <w:rFonts w:asciiTheme="minorHAnsi" w:hAnsiTheme="minorHAnsi"/>
                <w:szCs w:val="24"/>
              </w:rPr>
            </w:pPr>
            <w:r w:rsidRPr="00D7398C">
              <w:rPr>
                <w:rFonts w:asciiTheme="minorHAnsi" w:hAnsiTheme="minorHAnsi"/>
                <w:szCs w:val="24"/>
              </w:rPr>
              <w:t>Further opportunities will be ta</w:t>
            </w:r>
            <w:r w:rsidR="00D7398C">
              <w:rPr>
                <w:rFonts w:asciiTheme="minorHAnsi" w:hAnsiTheme="minorHAnsi"/>
                <w:szCs w:val="24"/>
              </w:rPr>
              <w:t>ken to allow the Debt Co-ordinator/Generalist Support Worker</w:t>
            </w:r>
            <w:r w:rsidRPr="00D7398C">
              <w:rPr>
                <w:rFonts w:asciiTheme="minorHAnsi" w:hAnsiTheme="minorHAnsi"/>
                <w:szCs w:val="24"/>
              </w:rPr>
              <w:t xml:space="preserve"> to exercise responsibility, show initiative and creativity and practice management skills commensurate with her/his experience, abilities and interests under the leadership of the Manager and in pursuit of the priorities of the Bureau as established by its Board of Directors.</w:t>
            </w:r>
          </w:p>
          <w:p w:rsidR="00E25E9D" w:rsidRPr="00D7398C" w:rsidRDefault="00E25E9D" w:rsidP="00C07BBD">
            <w:pPr>
              <w:pStyle w:val="DefaultText"/>
              <w:rPr>
                <w:rFonts w:asciiTheme="minorHAnsi" w:hAnsiTheme="minorHAnsi" w:cs="Arial"/>
                <w:b/>
                <w:szCs w:val="24"/>
              </w:rPr>
            </w:pPr>
          </w:p>
          <w:p w:rsidR="00E25E9D" w:rsidRPr="00D7398C" w:rsidRDefault="00E25E9D" w:rsidP="00C07BBD">
            <w:pPr>
              <w:pStyle w:val="DefaultText"/>
              <w:rPr>
                <w:rFonts w:asciiTheme="minorHAnsi" w:hAnsiTheme="minorHAnsi"/>
                <w:b/>
                <w:szCs w:val="24"/>
              </w:rPr>
            </w:pPr>
            <w:r w:rsidRPr="00D7398C">
              <w:rPr>
                <w:rFonts w:asciiTheme="minorHAnsi" w:hAnsiTheme="minorHAnsi" w:cs="Arial"/>
                <w:b/>
                <w:szCs w:val="24"/>
              </w:rPr>
              <w:t>These key tasks are not intended to be exhaustive, but they highlight a number of major tasks that the post-holder may be reasonably expected to undertake</w:t>
            </w:r>
          </w:p>
        </w:tc>
      </w:tr>
    </w:tbl>
    <w:p w:rsidR="00E25E9D" w:rsidRPr="00D7398C" w:rsidRDefault="00E25E9D" w:rsidP="00C07BBD">
      <w:pPr>
        <w:pStyle w:val="DefaultText"/>
        <w:rPr>
          <w:rFonts w:asciiTheme="minorHAnsi" w:hAnsiTheme="minorHAnsi"/>
          <w:b/>
          <w:szCs w:val="24"/>
        </w:rPr>
      </w:pPr>
    </w:p>
    <w:tbl>
      <w:tblPr>
        <w:tblStyle w:val="TableGrid"/>
        <w:tblpPr w:leftFromText="180" w:rightFromText="180" w:vertAnchor="text" w:horzAnchor="margin" w:tblpY="-552"/>
        <w:tblW w:w="9259" w:type="dxa"/>
        <w:tblLook w:val="04A0" w:firstRow="1" w:lastRow="0" w:firstColumn="1" w:lastColumn="0" w:noHBand="0" w:noVBand="1"/>
      </w:tblPr>
      <w:tblGrid>
        <w:gridCol w:w="9259"/>
      </w:tblGrid>
      <w:tr w:rsidR="00D7398C" w:rsidRPr="00D7398C" w:rsidTr="00D7398C">
        <w:trPr>
          <w:trHeight w:val="699"/>
        </w:trPr>
        <w:tc>
          <w:tcPr>
            <w:tcW w:w="9259" w:type="dxa"/>
          </w:tcPr>
          <w:p w:rsidR="00D7398C" w:rsidRPr="00D7398C" w:rsidRDefault="00D7398C" w:rsidP="00D7398C">
            <w:pPr>
              <w:pStyle w:val="BodySingle"/>
              <w:rPr>
                <w:rFonts w:asciiTheme="minorHAnsi" w:hAnsiTheme="minorHAnsi"/>
                <w:b/>
                <w:szCs w:val="24"/>
              </w:rPr>
            </w:pPr>
            <w:r w:rsidRPr="00D7398C">
              <w:rPr>
                <w:rFonts w:asciiTheme="minorHAnsi" w:hAnsiTheme="minorHAnsi"/>
                <w:b/>
                <w:szCs w:val="24"/>
              </w:rPr>
              <w:lastRenderedPageBreak/>
              <w:t xml:space="preserve">3. Person specification </w:t>
            </w:r>
          </w:p>
          <w:p w:rsidR="00D7398C" w:rsidRPr="00D7398C" w:rsidRDefault="00D7398C" w:rsidP="00D7398C">
            <w:pPr>
              <w:pStyle w:val="BodySingle"/>
              <w:rPr>
                <w:rFonts w:asciiTheme="minorHAnsi" w:hAnsiTheme="minorHAnsi"/>
                <w:b/>
                <w:szCs w:val="24"/>
              </w:rPr>
            </w:pPr>
          </w:p>
          <w:p w:rsidR="00D7398C" w:rsidRPr="00D7398C" w:rsidRDefault="00D7398C" w:rsidP="00D7398C">
            <w:pPr>
              <w:pStyle w:val="BodySingle"/>
              <w:rPr>
                <w:rFonts w:asciiTheme="minorHAnsi" w:hAnsiTheme="minorHAnsi"/>
                <w:color w:val="000000"/>
                <w:szCs w:val="24"/>
                <w:u w:val="single"/>
              </w:rPr>
            </w:pPr>
            <w:r w:rsidRPr="00D7398C">
              <w:rPr>
                <w:rFonts w:asciiTheme="minorHAnsi" w:hAnsiTheme="minorHAnsi"/>
                <w:szCs w:val="24"/>
                <w:u w:val="single"/>
              </w:rPr>
              <w:t xml:space="preserve">Essential for appointment </w:t>
            </w:r>
            <w:r w:rsidRPr="00D7398C">
              <w:rPr>
                <w:rFonts w:asciiTheme="minorHAnsi" w:hAnsiTheme="minorHAnsi"/>
                <w:color w:val="000000"/>
                <w:szCs w:val="24"/>
                <w:u w:val="single"/>
              </w:rPr>
              <w:t>and holding of the post</w:t>
            </w:r>
          </w:p>
          <w:p w:rsidR="00D7398C" w:rsidRPr="00D7398C" w:rsidRDefault="00D7398C" w:rsidP="00D7398C">
            <w:pPr>
              <w:pStyle w:val="BodySingle"/>
              <w:rPr>
                <w:rFonts w:asciiTheme="minorHAnsi" w:hAnsiTheme="minorHAnsi"/>
                <w:color w:val="000000"/>
                <w:szCs w:val="24"/>
                <w:u w:val="single"/>
              </w:rPr>
            </w:pPr>
          </w:p>
          <w:p w:rsidR="00D7398C" w:rsidRPr="00D7398C" w:rsidRDefault="00D7398C" w:rsidP="00D7398C">
            <w:pPr>
              <w:pStyle w:val="BodySingle"/>
              <w:numPr>
                <w:ilvl w:val="0"/>
                <w:numId w:val="2"/>
              </w:numPr>
              <w:rPr>
                <w:rFonts w:asciiTheme="minorHAnsi" w:hAnsiTheme="minorHAnsi"/>
                <w:szCs w:val="24"/>
              </w:rPr>
            </w:pPr>
            <w:r w:rsidRPr="00D7398C">
              <w:rPr>
                <w:rFonts w:asciiTheme="minorHAnsi" w:hAnsiTheme="minorHAnsi"/>
                <w:szCs w:val="24"/>
              </w:rPr>
              <w:t>Friendly and approachable manner and ability to support and show respect for all clients, regardless of their circumstances or reasons for seeking advice.</w:t>
            </w:r>
          </w:p>
          <w:p w:rsidR="00D7398C" w:rsidRPr="00D7398C" w:rsidRDefault="00D7398C" w:rsidP="00D7398C">
            <w:pPr>
              <w:pStyle w:val="BodySingle"/>
              <w:numPr>
                <w:ilvl w:val="0"/>
                <w:numId w:val="2"/>
              </w:numPr>
              <w:rPr>
                <w:rFonts w:asciiTheme="minorHAnsi" w:hAnsiTheme="minorHAnsi"/>
                <w:szCs w:val="24"/>
              </w:rPr>
            </w:pPr>
            <w:r w:rsidRPr="00D7398C">
              <w:rPr>
                <w:rFonts w:asciiTheme="minorHAnsi" w:hAnsiTheme="minorHAnsi"/>
                <w:szCs w:val="24"/>
              </w:rPr>
              <w:t>Agreement to observe the strictest level of confidentiality on all matters relating to clients.</w:t>
            </w:r>
          </w:p>
          <w:p w:rsidR="00D7398C" w:rsidRPr="00D7398C" w:rsidRDefault="00D7398C" w:rsidP="00D7398C">
            <w:pPr>
              <w:pStyle w:val="BodySingle"/>
              <w:numPr>
                <w:ilvl w:val="0"/>
                <w:numId w:val="2"/>
              </w:numPr>
              <w:rPr>
                <w:rFonts w:asciiTheme="minorHAnsi" w:hAnsiTheme="minorHAnsi"/>
                <w:szCs w:val="24"/>
              </w:rPr>
            </w:pPr>
            <w:r w:rsidRPr="00D7398C">
              <w:rPr>
                <w:rFonts w:asciiTheme="minorHAnsi" w:hAnsiTheme="minorHAnsi"/>
                <w:szCs w:val="24"/>
              </w:rPr>
              <w:t>Ability to manage workload to accommodate variation in demand for service and in resources available.</w:t>
            </w:r>
          </w:p>
          <w:p w:rsidR="00D7398C" w:rsidRPr="00D7398C" w:rsidRDefault="00D7398C" w:rsidP="00D7398C">
            <w:pPr>
              <w:numPr>
                <w:ilvl w:val="0"/>
                <w:numId w:val="2"/>
              </w:numPr>
              <w:autoSpaceDE w:val="0"/>
              <w:autoSpaceDN w:val="0"/>
              <w:spacing w:before="60" w:after="60"/>
              <w:rPr>
                <w:rFonts w:cs="Arial"/>
                <w:sz w:val="24"/>
                <w:szCs w:val="24"/>
              </w:rPr>
            </w:pPr>
            <w:r w:rsidRPr="00D7398C">
              <w:rPr>
                <w:rFonts w:cs="Arial"/>
                <w:sz w:val="24"/>
                <w:szCs w:val="24"/>
              </w:rPr>
              <w:t>Ability to work without close supervision, prioritise own work and meet deadlines</w:t>
            </w:r>
          </w:p>
          <w:p w:rsidR="00D7398C" w:rsidRPr="00D7398C" w:rsidRDefault="00D7398C" w:rsidP="00D7398C">
            <w:pPr>
              <w:numPr>
                <w:ilvl w:val="0"/>
                <w:numId w:val="2"/>
              </w:numPr>
              <w:autoSpaceDE w:val="0"/>
              <w:autoSpaceDN w:val="0"/>
              <w:spacing w:before="60" w:after="60"/>
              <w:rPr>
                <w:rFonts w:cs="Arial"/>
                <w:sz w:val="24"/>
                <w:szCs w:val="24"/>
              </w:rPr>
            </w:pPr>
            <w:r w:rsidRPr="00D7398C">
              <w:rPr>
                <w:rFonts w:cs="Arial"/>
                <w:sz w:val="24"/>
                <w:szCs w:val="24"/>
              </w:rPr>
              <w:t xml:space="preserve">Ability to work as part of a  team </w:t>
            </w:r>
          </w:p>
          <w:p w:rsidR="00D7398C" w:rsidRPr="00D7398C" w:rsidRDefault="00D7398C" w:rsidP="00D7398C">
            <w:pPr>
              <w:numPr>
                <w:ilvl w:val="0"/>
                <w:numId w:val="2"/>
              </w:numPr>
              <w:autoSpaceDE w:val="0"/>
              <w:autoSpaceDN w:val="0"/>
              <w:spacing w:before="60" w:after="60"/>
              <w:rPr>
                <w:rFonts w:cs="Arial"/>
                <w:sz w:val="24"/>
                <w:szCs w:val="24"/>
              </w:rPr>
            </w:pPr>
            <w:r w:rsidRPr="00D7398C">
              <w:rPr>
                <w:rFonts w:cs="Arial"/>
                <w:sz w:val="24"/>
                <w:szCs w:val="24"/>
              </w:rPr>
              <w:t>Ability to communicate effectively, both orally and in writing</w:t>
            </w:r>
          </w:p>
          <w:p w:rsidR="00D7398C" w:rsidRPr="00D7398C" w:rsidRDefault="00D7398C" w:rsidP="00D7398C">
            <w:pPr>
              <w:numPr>
                <w:ilvl w:val="0"/>
                <w:numId w:val="2"/>
              </w:numPr>
              <w:autoSpaceDE w:val="0"/>
              <w:autoSpaceDN w:val="0"/>
              <w:spacing w:before="60" w:after="60"/>
              <w:rPr>
                <w:rFonts w:cs="Arial"/>
                <w:sz w:val="24"/>
                <w:szCs w:val="24"/>
              </w:rPr>
            </w:pPr>
            <w:r w:rsidRPr="00D7398C">
              <w:rPr>
                <w:rFonts w:cs="Arial"/>
                <w:sz w:val="24"/>
                <w:szCs w:val="24"/>
              </w:rPr>
              <w:t>A sound working knowledge of welfare benefits and of the legal rights of debtors and creditors</w:t>
            </w:r>
          </w:p>
          <w:p w:rsidR="00D7398C" w:rsidRPr="00D7398C" w:rsidRDefault="00D7398C" w:rsidP="00D7398C">
            <w:pPr>
              <w:numPr>
                <w:ilvl w:val="0"/>
                <w:numId w:val="2"/>
              </w:numPr>
              <w:autoSpaceDE w:val="0"/>
              <w:autoSpaceDN w:val="0"/>
              <w:spacing w:before="60" w:after="60"/>
              <w:rPr>
                <w:rFonts w:cs="Arial"/>
                <w:sz w:val="24"/>
                <w:szCs w:val="24"/>
              </w:rPr>
            </w:pPr>
            <w:proofErr w:type="gramStart"/>
            <w:r w:rsidRPr="00D7398C">
              <w:rPr>
                <w:rFonts w:cs="Arial"/>
                <w:sz w:val="24"/>
                <w:szCs w:val="24"/>
              </w:rPr>
              <w:t>A knowledge</w:t>
            </w:r>
            <w:proofErr w:type="gramEnd"/>
            <w:r w:rsidRPr="00D7398C">
              <w:rPr>
                <w:rFonts w:cs="Arial"/>
                <w:sz w:val="24"/>
                <w:szCs w:val="24"/>
              </w:rPr>
              <w:t xml:space="preserve"> of money advice and associated legislation is essential, particularly relating to debt options, in Debt Arrangement Scheme and Sequestration. </w:t>
            </w:r>
          </w:p>
          <w:p w:rsidR="00D7398C" w:rsidRPr="00D7398C" w:rsidRDefault="00D7398C" w:rsidP="00D7398C">
            <w:pPr>
              <w:numPr>
                <w:ilvl w:val="0"/>
                <w:numId w:val="2"/>
              </w:numPr>
              <w:autoSpaceDE w:val="0"/>
              <w:autoSpaceDN w:val="0"/>
              <w:spacing w:before="60" w:after="60"/>
              <w:rPr>
                <w:rFonts w:cs="Arial"/>
                <w:sz w:val="24"/>
                <w:szCs w:val="24"/>
              </w:rPr>
            </w:pPr>
            <w:r w:rsidRPr="00D7398C">
              <w:rPr>
                <w:rFonts w:cs="Arial"/>
                <w:sz w:val="24"/>
                <w:szCs w:val="24"/>
              </w:rPr>
              <w:t>A working knowledge of Microsoft software and related packages</w:t>
            </w:r>
          </w:p>
          <w:p w:rsidR="00D7398C" w:rsidRPr="00D7398C" w:rsidRDefault="00D7398C" w:rsidP="00D7398C">
            <w:pPr>
              <w:numPr>
                <w:ilvl w:val="0"/>
                <w:numId w:val="2"/>
              </w:numPr>
              <w:autoSpaceDE w:val="0"/>
              <w:autoSpaceDN w:val="0"/>
              <w:spacing w:before="60" w:after="60"/>
              <w:rPr>
                <w:rFonts w:cs="Arial"/>
                <w:sz w:val="24"/>
                <w:szCs w:val="24"/>
              </w:rPr>
            </w:pPr>
            <w:r w:rsidRPr="00D7398C">
              <w:rPr>
                <w:rFonts w:cs="Arial"/>
                <w:sz w:val="24"/>
                <w:szCs w:val="24"/>
              </w:rPr>
              <w:t>An understanding of and commitment to aims, principles and policies of the service.</w:t>
            </w:r>
          </w:p>
          <w:p w:rsidR="00D7398C" w:rsidRPr="00D7398C" w:rsidRDefault="00D7398C" w:rsidP="00D7398C">
            <w:pPr>
              <w:numPr>
                <w:ilvl w:val="0"/>
                <w:numId w:val="2"/>
              </w:numPr>
              <w:autoSpaceDE w:val="0"/>
              <w:autoSpaceDN w:val="0"/>
              <w:spacing w:before="60" w:after="60"/>
              <w:rPr>
                <w:rFonts w:cs="Arial"/>
                <w:sz w:val="24"/>
                <w:szCs w:val="24"/>
              </w:rPr>
            </w:pPr>
            <w:r w:rsidRPr="00D7398C">
              <w:rPr>
                <w:rFonts w:cs="Arial"/>
                <w:sz w:val="24"/>
                <w:szCs w:val="24"/>
              </w:rPr>
              <w:t>Commitment to the principle of a client driven, volunteer led service.</w:t>
            </w:r>
          </w:p>
          <w:p w:rsidR="00D7398C" w:rsidRPr="00D7398C" w:rsidRDefault="00D7398C" w:rsidP="00D7398C">
            <w:pPr>
              <w:numPr>
                <w:ilvl w:val="0"/>
                <w:numId w:val="2"/>
              </w:numPr>
              <w:autoSpaceDE w:val="0"/>
              <w:autoSpaceDN w:val="0"/>
              <w:spacing w:before="60" w:after="60"/>
              <w:rPr>
                <w:rFonts w:cs="Arial"/>
                <w:sz w:val="24"/>
                <w:szCs w:val="24"/>
              </w:rPr>
            </w:pPr>
            <w:r w:rsidRPr="00D7398C">
              <w:rPr>
                <w:rFonts w:cs="Arial"/>
                <w:sz w:val="24"/>
                <w:szCs w:val="24"/>
              </w:rPr>
              <w:t>Demonstrable commitment to equal opportunities.</w:t>
            </w:r>
          </w:p>
          <w:p w:rsidR="00D7398C" w:rsidRPr="00D7398C" w:rsidRDefault="00D7398C" w:rsidP="00D7398C">
            <w:pPr>
              <w:autoSpaceDE w:val="0"/>
              <w:autoSpaceDN w:val="0"/>
              <w:spacing w:before="60" w:after="60"/>
              <w:ind w:left="1080"/>
              <w:rPr>
                <w:rFonts w:cs="Arial"/>
                <w:sz w:val="24"/>
                <w:szCs w:val="24"/>
              </w:rPr>
            </w:pPr>
          </w:p>
          <w:p w:rsidR="00D7398C" w:rsidRPr="00D7398C" w:rsidRDefault="00D7398C" w:rsidP="00D7398C">
            <w:pPr>
              <w:autoSpaceDE w:val="0"/>
              <w:autoSpaceDN w:val="0"/>
              <w:rPr>
                <w:rFonts w:eastAsia="Times New Roman" w:cs="Arial"/>
                <w:sz w:val="24"/>
                <w:szCs w:val="24"/>
                <w:u w:val="single"/>
              </w:rPr>
            </w:pPr>
            <w:r w:rsidRPr="00D7398C">
              <w:rPr>
                <w:rFonts w:eastAsia="Times New Roman" w:cs="Arial"/>
                <w:sz w:val="24"/>
                <w:szCs w:val="24"/>
                <w:u w:val="single"/>
              </w:rPr>
              <w:t>Highly Desired</w:t>
            </w:r>
          </w:p>
          <w:p w:rsidR="00D7398C" w:rsidRPr="00D7398C" w:rsidRDefault="00D7398C" w:rsidP="00D7398C">
            <w:pPr>
              <w:autoSpaceDE w:val="0"/>
              <w:autoSpaceDN w:val="0"/>
              <w:rPr>
                <w:rFonts w:eastAsia="Times New Roman" w:cs="Arial"/>
                <w:sz w:val="24"/>
                <w:szCs w:val="24"/>
                <w:u w:val="single"/>
              </w:rPr>
            </w:pPr>
          </w:p>
          <w:p w:rsidR="00D7398C" w:rsidRPr="00D7398C" w:rsidRDefault="00D7398C" w:rsidP="00D7398C">
            <w:pPr>
              <w:pStyle w:val="ListParagraph"/>
              <w:numPr>
                <w:ilvl w:val="0"/>
                <w:numId w:val="14"/>
              </w:numPr>
              <w:autoSpaceDE w:val="0"/>
              <w:autoSpaceDN w:val="0"/>
              <w:rPr>
                <w:rFonts w:eastAsia="Times New Roman" w:cs="Times New Roman"/>
                <w:sz w:val="24"/>
                <w:szCs w:val="24"/>
              </w:rPr>
            </w:pPr>
            <w:r w:rsidRPr="00D7398C">
              <w:rPr>
                <w:rFonts w:eastAsia="Times New Roman" w:cs="Times New Roman"/>
                <w:sz w:val="24"/>
                <w:szCs w:val="24"/>
              </w:rPr>
              <w:t>Ordinary/Standard Grade</w:t>
            </w:r>
            <w:r>
              <w:rPr>
                <w:rFonts w:eastAsia="Times New Roman" w:cs="Times New Roman"/>
                <w:sz w:val="24"/>
                <w:szCs w:val="24"/>
              </w:rPr>
              <w:t>/National 5</w:t>
            </w:r>
            <w:r w:rsidRPr="00D7398C">
              <w:rPr>
                <w:rFonts w:eastAsia="Times New Roman" w:cs="Times New Roman"/>
                <w:sz w:val="24"/>
                <w:szCs w:val="24"/>
              </w:rPr>
              <w:t xml:space="preserve"> level qualification (grade/level 1-3), in English and Mathematics/Arithmetic (or obtained this level through prior working experience) </w:t>
            </w:r>
          </w:p>
          <w:p w:rsidR="00D7398C" w:rsidRPr="00D7398C" w:rsidRDefault="00D7398C" w:rsidP="00D7398C">
            <w:pPr>
              <w:pStyle w:val="ListParagraph"/>
              <w:numPr>
                <w:ilvl w:val="0"/>
                <w:numId w:val="14"/>
              </w:numPr>
              <w:autoSpaceDE w:val="0"/>
              <w:autoSpaceDN w:val="0"/>
              <w:rPr>
                <w:rFonts w:eastAsia="Times New Roman" w:cs="Times New Roman"/>
                <w:sz w:val="24"/>
                <w:szCs w:val="24"/>
              </w:rPr>
            </w:pPr>
            <w:r w:rsidRPr="00D7398C">
              <w:rPr>
                <w:rFonts w:eastAsia="Times New Roman" w:cs="Times New Roman"/>
                <w:sz w:val="24"/>
                <w:szCs w:val="24"/>
              </w:rPr>
              <w:t>Willing to undertake appropriate further training and to complete CAB adviser training.</w:t>
            </w:r>
          </w:p>
          <w:p w:rsidR="00D7398C" w:rsidRPr="00D7398C" w:rsidRDefault="00D7398C" w:rsidP="00D7398C">
            <w:pPr>
              <w:numPr>
                <w:ilvl w:val="0"/>
                <w:numId w:val="14"/>
              </w:numPr>
              <w:overflowPunct w:val="0"/>
              <w:autoSpaceDE w:val="0"/>
              <w:autoSpaceDN w:val="0"/>
              <w:adjustRightInd w:val="0"/>
              <w:textAlignment w:val="baseline"/>
              <w:rPr>
                <w:rFonts w:eastAsia="Times New Roman" w:cs="Times New Roman"/>
                <w:sz w:val="24"/>
                <w:szCs w:val="24"/>
              </w:rPr>
            </w:pPr>
            <w:r w:rsidRPr="00D7398C">
              <w:rPr>
                <w:rFonts w:eastAsia="Times New Roman" w:cs="Times New Roman"/>
                <w:sz w:val="24"/>
                <w:szCs w:val="24"/>
              </w:rPr>
              <w:t>A knowledge of debt and benefits issues</w:t>
            </w:r>
          </w:p>
          <w:p w:rsidR="00D7398C" w:rsidRPr="00D7398C" w:rsidRDefault="00D7398C" w:rsidP="00D7398C">
            <w:pPr>
              <w:numPr>
                <w:ilvl w:val="0"/>
                <w:numId w:val="14"/>
              </w:numPr>
              <w:overflowPunct w:val="0"/>
              <w:autoSpaceDE w:val="0"/>
              <w:autoSpaceDN w:val="0"/>
              <w:adjustRightInd w:val="0"/>
              <w:textAlignment w:val="baseline"/>
              <w:rPr>
                <w:rFonts w:eastAsia="Times New Roman" w:cs="Times New Roman"/>
                <w:sz w:val="24"/>
                <w:szCs w:val="24"/>
              </w:rPr>
            </w:pPr>
            <w:r w:rsidRPr="00D7398C">
              <w:rPr>
                <w:rFonts w:eastAsia="Times New Roman" w:cs="Times New Roman"/>
                <w:sz w:val="24"/>
                <w:szCs w:val="24"/>
              </w:rPr>
              <w:t>An understanding of advice work</w:t>
            </w:r>
          </w:p>
          <w:p w:rsidR="00D7398C" w:rsidRPr="00D7398C" w:rsidRDefault="00D7398C" w:rsidP="00D7398C">
            <w:pPr>
              <w:numPr>
                <w:ilvl w:val="0"/>
                <w:numId w:val="14"/>
              </w:numPr>
              <w:overflowPunct w:val="0"/>
              <w:autoSpaceDE w:val="0"/>
              <w:autoSpaceDN w:val="0"/>
              <w:adjustRightInd w:val="0"/>
              <w:textAlignment w:val="baseline"/>
              <w:rPr>
                <w:rFonts w:eastAsia="Times New Roman" w:cs="Times New Roman"/>
                <w:sz w:val="24"/>
                <w:szCs w:val="24"/>
              </w:rPr>
            </w:pPr>
            <w:r w:rsidRPr="00D7398C">
              <w:rPr>
                <w:rFonts w:eastAsia="Times New Roman" w:cs="Times New Roman"/>
                <w:sz w:val="24"/>
                <w:szCs w:val="24"/>
              </w:rPr>
              <w:t>Experience of working with volunteers.</w:t>
            </w:r>
          </w:p>
          <w:p w:rsidR="00D7398C" w:rsidRPr="00D7398C" w:rsidRDefault="00D7398C" w:rsidP="00D7398C">
            <w:pPr>
              <w:numPr>
                <w:ilvl w:val="0"/>
                <w:numId w:val="14"/>
              </w:numPr>
              <w:overflowPunct w:val="0"/>
              <w:autoSpaceDE w:val="0"/>
              <w:autoSpaceDN w:val="0"/>
              <w:adjustRightInd w:val="0"/>
              <w:textAlignment w:val="baseline"/>
              <w:rPr>
                <w:rFonts w:eastAsia="Times New Roman" w:cs="Times New Roman"/>
                <w:sz w:val="24"/>
                <w:szCs w:val="24"/>
              </w:rPr>
            </w:pPr>
            <w:r w:rsidRPr="00D7398C">
              <w:rPr>
                <w:rFonts w:eastAsia="Times New Roman" w:cs="Times New Roman"/>
                <w:sz w:val="24"/>
                <w:szCs w:val="24"/>
              </w:rPr>
              <w:t>Experience of working within the voluntary sector and front line contact skills</w:t>
            </w:r>
          </w:p>
        </w:tc>
      </w:tr>
    </w:tbl>
    <w:p w:rsidR="00E25E9D" w:rsidRPr="00D7398C" w:rsidRDefault="00E25E9D" w:rsidP="00C07BBD">
      <w:pPr>
        <w:pStyle w:val="DefaultText"/>
        <w:rPr>
          <w:rFonts w:asciiTheme="minorHAnsi" w:hAnsiTheme="minorHAnsi"/>
          <w:b/>
          <w:szCs w:val="24"/>
        </w:rPr>
      </w:pPr>
    </w:p>
    <w:tbl>
      <w:tblPr>
        <w:tblStyle w:val="TableGrid"/>
        <w:tblpPr w:leftFromText="180" w:rightFromText="180" w:vertAnchor="text" w:horzAnchor="margin" w:tblpY="-54"/>
        <w:tblW w:w="0" w:type="auto"/>
        <w:tblLook w:val="04A0" w:firstRow="1" w:lastRow="0" w:firstColumn="1" w:lastColumn="0" w:noHBand="0" w:noVBand="1"/>
      </w:tblPr>
      <w:tblGrid>
        <w:gridCol w:w="9242"/>
      </w:tblGrid>
      <w:tr w:rsidR="00D7398C" w:rsidRPr="00D7398C" w:rsidTr="00D7398C">
        <w:tc>
          <w:tcPr>
            <w:tcW w:w="9242" w:type="dxa"/>
          </w:tcPr>
          <w:p w:rsidR="00D7398C" w:rsidRPr="00D7398C" w:rsidRDefault="00D7398C" w:rsidP="00D7398C">
            <w:pPr>
              <w:pStyle w:val="BodySingle"/>
              <w:rPr>
                <w:rFonts w:asciiTheme="minorHAnsi" w:hAnsiTheme="minorHAnsi"/>
                <w:b/>
                <w:szCs w:val="24"/>
              </w:rPr>
            </w:pPr>
            <w:r w:rsidRPr="00D7398C">
              <w:rPr>
                <w:rFonts w:asciiTheme="minorHAnsi" w:hAnsiTheme="minorHAnsi"/>
                <w:b/>
                <w:szCs w:val="24"/>
              </w:rPr>
              <w:lastRenderedPageBreak/>
              <w:t>4.Employment conditions</w:t>
            </w:r>
          </w:p>
          <w:p w:rsidR="00D7398C" w:rsidRPr="00D7398C" w:rsidRDefault="00D7398C" w:rsidP="00D7398C">
            <w:pPr>
              <w:pStyle w:val="BodySingle"/>
              <w:rPr>
                <w:rFonts w:asciiTheme="minorHAnsi" w:hAnsiTheme="minorHAnsi"/>
                <w:szCs w:val="24"/>
              </w:rPr>
            </w:pPr>
          </w:p>
          <w:p w:rsidR="00D7398C" w:rsidRPr="00D7398C" w:rsidRDefault="00D7398C" w:rsidP="00D7398C">
            <w:pPr>
              <w:pStyle w:val="BodySingle"/>
              <w:rPr>
                <w:rFonts w:asciiTheme="minorHAnsi" w:hAnsiTheme="minorHAnsi"/>
                <w:b/>
                <w:szCs w:val="24"/>
              </w:rPr>
            </w:pPr>
            <w:r w:rsidRPr="00D7398C">
              <w:rPr>
                <w:rFonts w:asciiTheme="minorHAnsi" w:hAnsiTheme="minorHAnsi"/>
                <w:b/>
                <w:szCs w:val="24"/>
              </w:rPr>
              <w:t>Location</w:t>
            </w:r>
          </w:p>
          <w:p w:rsidR="00D7398C" w:rsidRPr="00D7398C" w:rsidRDefault="00D7398C" w:rsidP="00D7398C">
            <w:pPr>
              <w:pStyle w:val="BodySingle"/>
              <w:rPr>
                <w:rFonts w:asciiTheme="minorHAnsi" w:hAnsiTheme="minorHAnsi"/>
                <w:szCs w:val="24"/>
              </w:rPr>
            </w:pPr>
            <w:r w:rsidRPr="00D7398C">
              <w:rPr>
                <w:rFonts w:asciiTheme="minorHAnsi" w:hAnsiTheme="minorHAnsi"/>
                <w:szCs w:val="24"/>
              </w:rPr>
              <w:t>The post will be based in our Bureau in Lanark but may involve occasional travel within the Clydesdale area.</w:t>
            </w:r>
          </w:p>
          <w:p w:rsidR="00D7398C" w:rsidRPr="00D7398C" w:rsidRDefault="00D7398C" w:rsidP="00D7398C">
            <w:pPr>
              <w:pStyle w:val="BodySingle"/>
              <w:rPr>
                <w:rFonts w:asciiTheme="minorHAnsi" w:hAnsiTheme="minorHAnsi"/>
                <w:b/>
                <w:szCs w:val="24"/>
              </w:rPr>
            </w:pPr>
          </w:p>
          <w:p w:rsidR="00D7398C" w:rsidRPr="00D7398C" w:rsidRDefault="00D7398C" w:rsidP="00D7398C">
            <w:pPr>
              <w:pStyle w:val="BodySingle"/>
              <w:rPr>
                <w:rFonts w:asciiTheme="minorHAnsi" w:hAnsiTheme="minorHAnsi"/>
                <w:szCs w:val="24"/>
              </w:rPr>
            </w:pPr>
            <w:r w:rsidRPr="00D7398C">
              <w:rPr>
                <w:rFonts w:asciiTheme="minorHAnsi" w:hAnsiTheme="minorHAnsi"/>
                <w:b/>
                <w:szCs w:val="24"/>
              </w:rPr>
              <w:t>Reports to</w:t>
            </w:r>
            <w:r w:rsidRPr="00D7398C">
              <w:rPr>
                <w:rFonts w:asciiTheme="minorHAnsi" w:hAnsiTheme="minorHAnsi"/>
                <w:szCs w:val="24"/>
              </w:rPr>
              <w:t xml:space="preserve">: the Manager </w:t>
            </w:r>
          </w:p>
          <w:p w:rsidR="00D7398C" w:rsidRPr="00D7398C" w:rsidRDefault="00D7398C" w:rsidP="00D7398C">
            <w:pPr>
              <w:pStyle w:val="BodySingle"/>
              <w:rPr>
                <w:rFonts w:asciiTheme="minorHAnsi" w:hAnsiTheme="minorHAnsi"/>
                <w:b/>
                <w:szCs w:val="24"/>
              </w:rPr>
            </w:pPr>
          </w:p>
          <w:p w:rsidR="00D7398C" w:rsidRPr="00D7398C" w:rsidRDefault="00D7398C" w:rsidP="00D7398C">
            <w:pPr>
              <w:pStyle w:val="BodySingle"/>
              <w:rPr>
                <w:rFonts w:asciiTheme="minorHAnsi" w:hAnsiTheme="minorHAnsi"/>
                <w:b/>
                <w:szCs w:val="24"/>
              </w:rPr>
            </w:pPr>
            <w:r w:rsidRPr="00D7398C">
              <w:rPr>
                <w:rFonts w:asciiTheme="minorHAnsi" w:hAnsiTheme="minorHAnsi"/>
                <w:b/>
                <w:szCs w:val="24"/>
              </w:rPr>
              <w:t>Salary</w:t>
            </w:r>
          </w:p>
          <w:p w:rsidR="00D7398C" w:rsidRPr="00D7398C" w:rsidRDefault="00D7398C" w:rsidP="00D7398C">
            <w:pPr>
              <w:pStyle w:val="BodySingle"/>
              <w:rPr>
                <w:rFonts w:asciiTheme="minorHAnsi" w:hAnsiTheme="minorHAnsi"/>
                <w:color w:val="000000"/>
                <w:szCs w:val="24"/>
              </w:rPr>
            </w:pPr>
            <w:r w:rsidRPr="00D7398C">
              <w:rPr>
                <w:rFonts w:asciiTheme="minorHAnsi" w:hAnsiTheme="minorHAnsi"/>
                <w:color w:val="000000"/>
                <w:szCs w:val="24"/>
              </w:rPr>
              <w:t>£23,240 per annum for a 34-hour week, Monday to Thursday: 9.00am to 5pm, Friday: 9.00</w:t>
            </w:r>
            <w:proofErr w:type="gramStart"/>
            <w:r w:rsidRPr="00D7398C">
              <w:rPr>
                <w:rFonts w:asciiTheme="minorHAnsi" w:hAnsiTheme="minorHAnsi"/>
                <w:color w:val="000000"/>
                <w:szCs w:val="24"/>
              </w:rPr>
              <w:t>am</w:t>
            </w:r>
            <w:proofErr w:type="gramEnd"/>
            <w:r w:rsidRPr="00D7398C">
              <w:rPr>
                <w:rFonts w:asciiTheme="minorHAnsi" w:hAnsiTheme="minorHAnsi"/>
                <w:color w:val="000000"/>
                <w:szCs w:val="24"/>
              </w:rPr>
              <w:t xml:space="preserve"> to 4pm. (including 1 hour lunch break)</w:t>
            </w:r>
            <w:r w:rsidR="00672497" w:rsidRPr="00D7398C">
              <w:rPr>
                <w:rFonts w:asciiTheme="minorHAnsi" w:hAnsiTheme="minorHAnsi"/>
                <w:color w:val="000000"/>
                <w:szCs w:val="24"/>
              </w:rPr>
              <w:t>.</w:t>
            </w:r>
            <w:r w:rsidRPr="00D7398C">
              <w:rPr>
                <w:rFonts w:asciiTheme="minorHAnsi" w:hAnsiTheme="minorHAnsi"/>
                <w:color w:val="000000"/>
                <w:szCs w:val="24"/>
              </w:rPr>
              <w:t xml:space="preserve"> </w:t>
            </w:r>
          </w:p>
          <w:p w:rsidR="00D7398C" w:rsidRPr="00D7398C" w:rsidRDefault="00D7398C" w:rsidP="00D7398C">
            <w:pPr>
              <w:pStyle w:val="BodySingle"/>
              <w:rPr>
                <w:rFonts w:asciiTheme="minorHAnsi" w:hAnsiTheme="minorHAnsi"/>
                <w:b/>
                <w:color w:val="000000"/>
                <w:szCs w:val="24"/>
              </w:rPr>
            </w:pPr>
          </w:p>
          <w:p w:rsidR="00D7398C" w:rsidRPr="00D7398C" w:rsidRDefault="00D7398C" w:rsidP="00D7398C">
            <w:pPr>
              <w:pStyle w:val="BodySingle"/>
              <w:rPr>
                <w:rFonts w:asciiTheme="minorHAnsi" w:hAnsiTheme="minorHAnsi"/>
                <w:b/>
                <w:color w:val="000000"/>
                <w:szCs w:val="24"/>
              </w:rPr>
            </w:pPr>
            <w:r w:rsidRPr="00D7398C">
              <w:rPr>
                <w:rFonts w:asciiTheme="minorHAnsi" w:hAnsiTheme="minorHAnsi"/>
                <w:b/>
                <w:color w:val="000000"/>
                <w:szCs w:val="24"/>
              </w:rPr>
              <w:t>Holidays and Sick Pay</w:t>
            </w:r>
          </w:p>
          <w:p w:rsidR="00D7398C" w:rsidRPr="00D7398C" w:rsidRDefault="00D7398C" w:rsidP="00D7398C">
            <w:pPr>
              <w:pStyle w:val="BodySingle"/>
              <w:rPr>
                <w:rFonts w:asciiTheme="minorHAnsi" w:hAnsiTheme="minorHAnsi"/>
                <w:color w:val="000000"/>
                <w:szCs w:val="24"/>
              </w:rPr>
            </w:pPr>
            <w:r w:rsidRPr="00D7398C">
              <w:rPr>
                <w:rFonts w:asciiTheme="minorHAnsi" w:hAnsiTheme="minorHAnsi"/>
                <w:color w:val="000000"/>
                <w:szCs w:val="24"/>
              </w:rPr>
              <w:t xml:space="preserve">28 days paid holiday per annum (plus public holidays). </w:t>
            </w:r>
          </w:p>
          <w:p w:rsidR="00D7398C" w:rsidRPr="00D7398C" w:rsidRDefault="00D7398C" w:rsidP="00D7398C">
            <w:pPr>
              <w:pStyle w:val="BodySingle"/>
              <w:rPr>
                <w:rFonts w:asciiTheme="minorHAnsi" w:hAnsiTheme="minorHAnsi"/>
                <w:color w:val="000000"/>
                <w:szCs w:val="24"/>
              </w:rPr>
            </w:pPr>
          </w:p>
          <w:p w:rsidR="00D7398C" w:rsidRPr="00D7398C" w:rsidRDefault="00D7398C" w:rsidP="00D7398C">
            <w:pPr>
              <w:pStyle w:val="BodySingle"/>
              <w:rPr>
                <w:rFonts w:asciiTheme="minorHAnsi" w:hAnsiTheme="minorHAnsi"/>
                <w:b/>
                <w:bCs/>
                <w:szCs w:val="24"/>
              </w:rPr>
            </w:pPr>
            <w:r w:rsidRPr="00D7398C">
              <w:rPr>
                <w:rFonts w:asciiTheme="minorHAnsi" w:hAnsiTheme="minorHAnsi"/>
                <w:b/>
                <w:bCs/>
                <w:szCs w:val="24"/>
              </w:rPr>
              <w:t xml:space="preserve">Fixed Term until March 2018 initially (will be extended subject to further funding being made available).  </w:t>
            </w:r>
          </w:p>
          <w:p w:rsidR="00D7398C" w:rsidRPr="00D7398C" w:rsidRDefault="00D7398C" w:rsidP="00D7398C">
            <w:pPr>
              <w:overflowPunct w:val="0"/>
              <w:autoSpaceDE w:val="0"/>
              <w:autoSpaceDN w:val="0"/>
              <w:adjustRightInd w:val="0"/>
              <w:textAlignment w:val="baseline"/>
              <w:rPr>
                <w:rFonts w:eastAsia="Times New Roman" w:cs="Times New Roman"/>
                <w:sz w:val="24"/>
                <w:szCs w:val="24"/>
              </w:rPr>
            </w:pPr>
          </w:p>
        </w:tc>
      </w:tr>
    </w:tbl>
    <w:p w:rsidR="00FB700D" w:rsidRPr="00D7398C" w:rsidRDefault="00FB700D" w:rsidP="00C07BBD">
      <w:pPr>
        <w:autoSpaceDE w:val="0"/>
        <w:autoSpaceDN w:val="0"/>
        <w:spacing w:after="0" w:line="240" w:lineRule="auto"/>
        <w:rPr>
          <w:rFonts w:cs="Arial"/>
          <w:sz w:val="24"/>
          <w:szCs w:val="24"/>
        </w:rPr>
      </w:pPr>
    </w:p>
    <w:tbl>
      <w:tblPr>
        <w:tblStyle w:val="TableGrid"/>
        <w:tblW w:w="0" w:type="auto"/>
        <w:tblLook w:val="04A0" w:firstRow="1" w:lastRow="0" w:firstColumn="1" w:lastColumn="0" w:noHBand="0" w:noVBand="1"/>
      </w:tblPr>
      <w:tblGrid>
        <w:gridCol w:w="9242"/>
      </w:tblGrid>
      <w:tr w:rsidR="00D7398C" w:rsidRPr="00D7398C" w:rsidTr="00D7398C">
        <w:tc>
          <w:tcPr>
            <w:tcW w:w="9242" w:type="dxa"/>
          </w:tcPr>
          <w:p w:rsidR="00D7398C" w:rsidRPr="00D7398C" w:rsidRDefault="00D7398C" w:rsidP="00D7398C">
            <w:pPr>
              <w:rPr>
                <w:rFonts w:eastAsia="Times New Roman" w:cs="Arial"/>
                <w:b/>
                <w:bCs/>
                <w:sz w:val="24"/>
                <w:szCs w:val="24"/>
                <w:lang w:val="en-US" w:eastAsia="en-GB"/>
              </w:rPr>
            </w:pPr>
            <w:r>
              <w:rPr>
                <w:rFonts w:eastAsia="Times New Roman" w:cs="Arial"/>
                <w:b/>
                <w:sz w:val="24"/>
                <w:szCs w:val="24"/>
                <w:lang w:eastAsia="en-GB"/>
              </w:rPr>
              <w:t>5</w:t>
            </w:r>
            <w:r w:rsidRPr="00D7398C">
              <w:rPr>
                <w:rFonts w:eastAsia="Times New Roman" w:cs="Arial"/>
                <w:b/>
                <w:sz w:val="24"/>
                <w:szCs w:val="24"/>
                <w:lang w:eastAsia="en-GB"/>
              </w:rPr>
              <w:t xml:space="preserve">. ADDITIONAL COMMENT </w:t>
            </w:r>
          </w:p>
          <w:p w:rsidR="00D7398C" w:rsidRPr="00D7398C" w:rsidRDefault="00D7398C" w:rsidP="00D7398C">
            <w:pPr>
              <w:rPr>
                <w:rFonts w:eastAsia="Times New Roman" w:cs="Arial"/>
                <w:b/>
                <w:bCs/>
                <w:sz w:val="24"/>
                <w:szCs w:val="24"/>
                <w:lang w:val="en-US" w:eastAsia="en-GB"/>
              </w:rPr>
            </w:pPr>
          </w:p>
          <w:p w:rsidR="00D7398C" w:rsidRDefault="00B05073" w:rsidP="00D7398C">
            <w:pPr>
              <w:autoSpaceDE w:val="0"/>
              <w:autoSpaceDN w:val="0"/>
              <w:rPr>
                <w:rFonts w:cs="Arial"/>
                <w:b/>
                <w:sz w:val="24"/>
                <w:szCs w:val="24"/>
              </w:rPr>
            </w:pPr>
            <w:r>
              <w:rPr>
                <w:rFonts w:cs="Arial"/>
                <w:b/>
                <w:sz w:val="24"/>
                <w:szCs w:val="24"/>
              </w:rPr>
              <w:t>Applicants for these</w:t>
            </w:r>
            <w:r w:rsidRPr="00B05073">
              <w:rPr>
                <w:rFonts w:cs="Arial"/>
                <w:b/>
                <w:sz w:val="24"/>
                <w:szCs w:val="24"/>
              </w:rPr>
              <w:t xml:space="preserve"> posts should be under no illusions about the extent of hard work and pressure involved in these challenging and interesting jobs.  The posts demand a high level of commitment</w:t>
            </w:r>
            <w:r>
              <w:rPr>
                <w:rFonts w:cs="Arial"/>
                <w:b/>
                <w:sz w:val="24"/>
                <w:szCs w:val="24"/>
              </w:rPr>
              <w:t>. No overtime is given.</w:t>
            </w:r>
          </w:p>
          <w:p w:rsidR="00B05073" w:rsidRPr="00B05073" w:rsidRDefault="00B05073" w:rsidP="00D7398C">
            <w:pPr>
              <w:autoSpaceDE w:val="0"/>
              <w:autoSpaceDN w:val="0"/>
              <w:rPr>
                <w:rFonts w:cs="Arial"/>
                <w:b/>
                <w:sz w:val="24"/>
                <w:szCs w:val="24"/>
              </w:rPr>
            </w:pPr>
            <w:r w:rsidRPr="00B05073">
              <w:rPr>
                <w:rFonts w:cs="Arial"/>
                <w:b/>
                <w:sz w:val="24"/>
                <w:szCs w:val="24"/>
                <w:lang w:val="en"/>
              </w:rPr>
              <w:t xml:space="preserve">Expenses are </w:t>
            </w:r>
            <w:r w:rsidR="00672497">
              <w:rPr>
                <w:rFonts w:cs="Arial"/>
                <w:b/>
                <w:sz w:val="24"/>
                <w:szCs w:val="24"/>
                <w:lang w:val="en"/>
              </w:rPr>
              <w:t>reimbursed for travel related</w:t>
            </w:r>
            <w:bookmarkStart w:id="0" w:name="_GoBack"/>
            <w:bookmarkEnd w:id="0"/>
            <w:r w:rsidRPr="00B05073">
              <w:rPr>
                <w:rFonts w:cs="Arial"/>
                <w:b/>
                <w:sz w:val="24"/>
                <w:szCs w:val="24"/>
                <w:lang w:val="en"/>
              </w:rPr>
              <w:t xml:space="preserve"> approved duties.  </w:t>
            </w:r>
          </w:p>
        </w:tc>
      </w:tr>
    </w:tbl>
    <w:p w:rsidR="00E25E9D" w:rsidRDefault="00E25E9D" w:rsidP="00C07BBD">
      <w:pPr>
        <w:autoSpaceDE w:val="0"/>
        <w:autoSpaceDN w:val="0"/>
        <w:spacing w:after="0" w:line="240" w:lineRule="auto"/>
        <w:rPr>
          <w:rFonts w:cs="Arial"/>
          <w:sz w:val="28"/>
          <w:szCs w:val="28"/>
        </w:rPr>
      </w:pPr>
    </w:p>
    <w:p w:rsidR="00E25E9D" w:rsidRDefault="00E25E9D" w:rsidP="00C07BBD">
      <w:pPr>
        <w:autoSpaceDE w:val="0"/>
        <w:autoSpaceDN w:val="0"/>
        <w:spacing w:after="0" w:line="240" w:lineRule="auto"/>
        <w:rPr>
          <w:rFonts w:cs="Arial"/>
          <w:sz w:val="28"/>
          <w:szCs w:val="28"/>
        </w:rPr>
      </w:pPr>
    </w:p>
    <w:p w:rsidR="00E25E9D" w:rsidRDefault="00E25E9D" w:rsidP="00C07BBD">
      <w:pPr>
        <w:autoSpaceDE w:val="0"/>
        <w:autoSpaceDN w:val="0"/>
        <w:spacing w:after="0" w:line="240" w:lineRule="auto"/>
        <w:rPr>
          <w:rFonts w:cs="Arial"/>
          <w:sz w:val="28"/>
          <w:szCs w:val="28"/>
        </w:rPr>
      </w:pPr>
    </w:p>
    <w:p w:rsidR="00E25E9D" w:rsidRPr="00CF7868" w:rsidRDefault="00E25E9D" w:rsidP="00C07BBD">
      <w:pPr>
        <w:autoSpaceDE w:val="0"/>
        <w:autoSpaceDN w:val="0"/>
        <w:spacing w:after="0" w:line="240" w:lineRule="auto"/>
        <w:rPr>
          <w:rFonts w:cs="Arial"/>
          <w:sz w:val="28"/>
          <w:szCs w:val="28"/>
        </w:rPr>
      </w:pPr>
    </w:p>
    <w:p w:rsidR="00FB700D" w:rsidRDefault="00FB700D" w:rsidP="00C07BBD">
      <w:pPr>
        <w:autoSpaceDE w:val="0"/>
        <w:autoSpaceDN w:val="0"/>
        <w:spacing w:after="0" w:line="240" w:lineRule="auto"/>
        <w:rPr>
          <w:rFonts w:cs="Arial"/>
          <w:sz w:val="28"/>
          <w:szCs w:val="28"/>
        </w:rPr>
      </w:pPr>
    </w:p>
    <w:p w:rsidR="00CF7868" w:rsidRDefault="00CF7868" w:rsidP="00CF7868">
      <w:pPr>
        <w:autoSpaceDE w:val="0"/>
        <w:autoSpaceDN w:val="0"/>
        <w:spacing w:after="0" w:line="240" w:lineRule="auto"/>
        <w:rPr>
          <w:rFonts w:eastAsia="Times New Roman" w:cs="Arial"/>
          <w:sz w:val="28"/>
          <w:szCs w:val="28"/>
        </w:rPr>
      </w:pPr>
    </w:p>
    <w:p w:rsidR="00025BBB" w:rsidRDefault="00025BBB" w:rsidP="00CF7868">
      <w:pPr>
        <w:autoSpaceDE w:val="0"/>
        <w:autoSpaceDN w:val="0"/>
        <w:spacing w:after="0" w:line="240" w:lineRule="auto"/>
        <w:rPr>
          <w:rFonts w:eastAsia="Times New Roman" w:cs="Arial"/>
          <w:sz w:val="28"/>
          <w:szCs w:val="28"/>
        </w:rPr>
      </w:pPr>
    </w:p>
    <w:p w:rsidR="00025BBB" w:rsidRDefault="00025BBB" w:rsidP="00CF7868">
      <w:pPr>
        <w:autoSpaceDE w:val="0"/>
        <w:autoSpaceDN w:val="0"/>
        <w:spacing w:after="0" w:line="240" w:lineRule="auto"/>
        <w:rPr>
          <w:rFonts w:eastAsia="Times New Roman" w:cs="Arial"/>
          <w:sz w:val="28"/>
          <w:szCs w:val="28"/>
        </w:rPr>
      </w:pPr>
    </w:p>
    <w:p w:rsidR="00025BBB" w:rsidRDefault="00025BBB" w:rsidP="00CF7868">
      <w:pPr>
        <w:autoSpaceDE w:val="0"/>
        <w:autoSpaceDN w:val="0"/>
        <w:spacing w:after="0" w:line="240" w:lineRule="auto"/>
        <w:rPr>
          <w:rFonts w:eastAsia="Times New Roman" w:cs="Arial"/>
          <w:sz w:val="28"/>
          <w:szCs w:val="28"/>
        </w:rPr>
      </w:pPr>
    </w:p>
    <w:p w:rsidR="00D7398C" w:rsidRDefault="00D7398C" w:rsidP="00CF7868">
      <w:pPr>
        <w:autoSpaceDE w:val="0"/>
        <w:autoSpaceDN w:val="0"/>
        <w:spacing w:after="0" w:line="240" w:lineRule="auto"/>
        <w:rPr>
          <w:rFonts w:eastAsia="Times New Roman" w:cs="Arial"/>
          <w:sz w:val="28"/>
          <w:szCs w:val="28"/>
        </w:rPr>
      </w:pPr>
    </w:p>
    <w:p w:rsidR="00D7398C" w:rsidRDefault="00D7398C" w:rsidP="00CF7868">
      <w:pPr>
        <w:autoSpaceDE w:val="0"/>
        <w:autoSpaceDN w:val="0"/>
        <w:spacing w:after="0" w:line="240" w:lineRule="auto"/>
        <w:rPr>
          <w:rFonts w:eastAsia="Times New Roman" w:cs="Arial"/>
          <w:sz w:val="28"/>
          <w:szCs w:val="28"/>
        </w:rPr>
      </w:pPr>
    </w:p>
    <w:p w:rsidR="00D7398C" w:rsidRDefault="00D7398C" w:rsidP="00CF7868">
      <w:pPr>
        <w:autoSpaceDE w:val="0"/>
        <w:autoSpaceDN w:val="0"/>
        <w:spacing w:after="0" w:line="240" w:lineRule="auto"/>
        <w:rPr>
          <w:rFonts w:eastAsia="Times New Roman" w:cs="Arial"/>
          <w:sz w:val="28"/>
          <w:szCs w:val="28"/>
        </w:rPr>
      </w:pPr>
    </w:p>
    <w:p w:rsidR="00025BBB" w:rsidRDefault="00025BBB" w:rsidP="00CF7868">
      <w:pPr>
        <w:autoSpaceDE w:val="0"/>
        <w:autoSpaceDN w:val="0"/>
        <w:spacing w:after="0" w:line="240" w:lineRule="auto"/>
        <w:rPr>
          <w:rFonts w:eastAsia="Times New Roman" w:cs="Arial"/>
          <w:sz w:val="28"/>
          <w:szCs w:val="28"/>
        </w:rPr>
      </w:pPr>
    </w:p>
    <w:p w:rsidR="00171217" w:rsidRPr="00171217" w:rsidRDefault="00171217" w:rsidP="00171217">
      <w:pPr>
        <w:overflowPunct w:val="0"/>
        <w:autoSpaceDE w:val="0"/>
        <w:autoSpaceDN w:val="0"/>
        <w:adjustRightInd w:val="0"/>
        <w:spacing w:after="0" w:line="240" w:lineRule="auto"/>
        <w:textAlignment w:val="baseline"/>
        <w:rPr>
          <w:rFonts w:eastAsia="Times New Roman" w:cs="Times New Roman"/>
          <w:sz w:val="24"/>
          <w:szCs w:val="20"/>
        </w:rPr>
      </w:pPr>
    </w:p>
    <w:p w:rsidR="00171217" w:rsidRPr="00171217" w:rsidRDefault="00171217" w:rsidP="00CF7868">
      <w:pPr>
        <w:autoSpaceDE w:val="0"/>
        <w:autoSpaceDN w:val="0"/>
        <w:spacing w:after="0" w:line="240" w:lineRule="auto"/>
        <w:rPr>
          <w:rFonts w:eastAsia="Times New Roman" w:cs="Times New Roman"/>
          <w:sz w:val="24"/>
          <w:szCs w:val="24"/>
        </w:rPr>
      </w:pPr>
    </w:p>
    <w:p w:rsidR="00CF7868" w:rsidRPr="00CF7868" w:rsidRDefault="00CF7868" w:rsidP="00CF7868">
      <w:pPr>
        <w:autoSpaceDE w:val="0"/>
        <w:autoSpaceDN w:val="0"/>
        <w:spacing w:after="0" w:line="240" w:lineRule="auto"/>
        <w:rPr>
          <w:rFonts w:eastAsia="Times New Roman" w:cs="Times New Roman"/>
          <w:sz w:val="28"/>
          <w:szCs w:val="28"/>
        </w:rPr>
      </w:pPr>
    </w:p>
    <w:p w:rsidR="003A6D74" w:rsidRPr="00FB700D" w:rsidRDefault="003A6D74"/>
    <w:sectPr w:rsidR="003A6D74" w:rsidRPr="00FB700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A54" w:rsidRDefault="00D53A54" w:rsidP="00D53A54">
      <w:pPr>
        <w:spacing w:after="0" w:line="240" w:lineRule="auto"/>
      </w:pPr>
      <w:r>
        <w:separator/>
      </w:r>
    </w:p>
  </w:endnote>
  <w:endnote w:type="continuationSeparator" w:id="0">
    <w:p w:rsidR="00D53A54" w:rsidRDefault="00D53A54" w:rsidP="00D5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956534"/>
      <w:docPartObj>
        <w:docPartGallery w:val="Page Numbers (Bottom of Page)"/>
        <w:docPartUnique/>
      </w:docPartObj>
    </w:sdtPr>
    <w:sdtEndPr>
      <w:rPr>
        <w:noProof/>
      </w:rPr>
    </w:sdtEndPr>
    <w:sdtContent>
      <w:p w:rsidR="00D53A54" w:rsidRDefault="00D53A54">
        <w:pPr>
          <w:pStyle w:val="Footer"/>
          <w:jc w:val="center"/>
        </w:pPr>
        <w:r>
          <w:fldChar w:fldCharType="begin"/>
        </w:r>
        <w:r>
          <w:instrText xml:space="preserve"> PAGE   \* MERGEFORMAT </w:instrText>
        </w:r>
        <w:r>
          <w:fldChar w:fldCharType="separate"/>
        </w:r>
        <w:r w:rsidR="00672497">
          <w:rPr>
            <w:noProof/>
          </w:rPr>
          <w:t>4</w:t>
        </w:r>
        <w:r>
          <w:rPr>
            <w:noProof/>
          </w:rPr>
          <w:fldChar w:fldCharType="end"/>
        </w:r>
      </w:p>
    </w:sdtContent>
  </w:sdt>
  <w:p w:rsidR="00D53A54" w:rsidRDefault="00D53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A54" w:rsidRDefault="00D53A54" w:rsidP="00D53A54">
      <w:pPr>
        <w:spacing w:after="0" w:line="240" w:lineRule="auto"/>
      </w:pPr>
      <w:r>
        <w:separator/>
      </w:r>
    </w:p>
  </w:footnote>
  <w:footnote w:type="continuationSeparator" w:id="0">
    <w:p w:rsidR="00D53A54" w:rsidRDefault="00D53A54" w:rsidP="00D53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6E3"/>
    <w:multiLevelType w:val="hybridMultilevel"/>
    <w:tmpl w:val="96688D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0121000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11593514"/>
    <w:multiLevelType w:val="hybridMultilevel"/>
    <w:tmpl w:val="02D64DDA"/>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A3DE6"/>
    <w:multiLevelType w:val="hybridMultilevel"/>
    <w:tmpl w:val="B7DAD216"/>
    <w:lvl w:ilvl="0" w:tplc="E2F8D32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C81BEE"/>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5">
    <w:nsid w:val="1A573C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E08402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7">
    <w:nsid w:val="25FA305C"/>
    <w:multiLevelType w:val="hybridMultilevel"/>
    <w:tmpl w:val="D8C815B6"/>
    <w:lvl w:ilvl="0" w:tplc="E2F8D32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7372CA"/>
    <w:multiLevelType w:val="hybridMultilevel"/>
    <w:tmpl w:val="0C22B1A6"/>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E011CA"/>
    <w:multiLevelType w:val="hybridMultilevel"/>
    <w:tmpl w:val="4C28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E45D04"/>
    <w:multiLevelType w:val="hybridMultilevel"/>
    <w:tmpl w:val="7310BF62"/>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E14C6A"/>
    <w:multiLevelType w:val="hybridMultilevel"/>
    <w:tmpl w:val="658C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473F6B"/>
    <w:multiLevelType w:val="hybridMultilevel"/>
    <w:tmpl w:val="64EE7978"/>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97038B"/>
    <w:multiLevelType w:val="hybridMultilevel"/>
    <w:tmpl w:val="4D0E9306"/>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064780"/>
    <w:multiLevelType w:val="hybridMultilevel"/>
    <w:tmpl w:val="5B26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3"/>
  </w:num>
  <w:num w:numId="6">
    <w:abstractNumId w:val="8"/>
  </w:num>
  <w:num w:numId="7">
    <w:abstractNumId w:val="13"/>
  </w:num>
  <w:num w:numId="8">
    <w:abstractNumId w:val="12"/>
  </w:num>
  <w:num w:numId="9">
    <w:abstractNumId w:val="2"/>
  </w:num>
  <w:num w:numId="10">
    <w:abstractNumId w:val="10"/>
  </w:num>
  <w:num w:numId="11">
    <w:abstractNumId w:val="14"/>
  </w:num>
  <w:num w:numId="12">
    <w:abstractNumId w:val="0"/>
  </w:num>
  <w:num w:numId="13">
    <w:abstractNumId w:val="1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1B"/>
    <w:rsid w:val="00025BBB"/>
    <w:rsid w:val="00171217"/>
    <w:rsid w:val="001F277E"/>
    <w:rsid w:val="00240B13"/>
    <w:rsid w:val="00353F55"/>
    <w:rsid w:val="003A6D74"/>
    <w:rsid w:val="00435380"/>
    <w:rsid w:val="00453A3F"/>
    <w:rsid w:val="00642352"/>
    <w:rsid w:val="00672497"/>
    <w:rsid w:val="00715A12"/>
    <w:rsid w:val="00721270"/>
    <w:rsid w:val="00796D24"/>
    <w:rsid w:val="007B30E9"/>
    <w:rsid w:val="0084461B"/>
    <w:rsid w:val="008C4CAB"/>
    <w:rsid w:val="009043BC"/>
    <w:rsid w:val="00A43BED"/>
    <w:rsid w:val="00B05073"/>
    <w:rsid w:val="00C07BBD"/>
    <w:rsid w:val="00C16CAC"/>
    <w:rsid w:val="00CF7868"/>
    <w:rsid w:val="00D53A54"/>
    <w:rsid w:val="00D7398C"/>
    <w:rsid w:val="00DD09C1"/>
    <w:rsid w:val="00E25E9D"/>
    <w:rsid w:val="00EE396C"/>
    <w:rsid w:val="00FB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74"/>
    <w:rPr>
      <w:rFonts w:ascii="Tahoma" w:hAnsi="Tahoma" w:cs="Tahoma"/>
      <w:sz w:val="16"/>
      <w:szCs w:val="16"/>
    </w:rPr>
  </w:style>
  <w:style w:type="paragraph" w:customStyle="1" w:styleId="DefaultText">
    <w:name w:val="Default Text"/>
    <w:basedOn w:val="Normal"/>
    <w:rsid w:val="003A6D7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odySingle">
    <w:name w:val="Body Single"/>
    <w:basedOn w:val="Normal"/>
    <w:rsid w:val="00FB700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CF7868"/>
    <w:pPr>
      <w:ind w:left="720"/>
      <w:contextualSpacing/>
    </w:pPr>
  </w:style>
  <w:style w:type="table" w:styleId="TableGrid">
    <w:name w:val="Table Grid"/>
    <w:basedOn w:val="TableNormal"/>
    <w:uiPriority w:val="59"/>
    <w:rsid w:val="00796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A54"/>
  </w:style>
  <w:style w:type="paragraph" w:styleId="Footer">
    <w:name w:val="footer"/>
    <w:basedOn w:val="Normal"/>
    <w:link w:val="FooterChar"/>
    <w:uiPriority w:val="99"/>
    <w:unhideWhenUsed/>
    <w:rsid w:val="00D53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74"/>
    <w:rPr>
      <w:rFonts w:ascii="Tahoma" w:hAnsi="Tahoma" w:cs="Tahoma"/>
      <w:sz w:val="16"/>
      <w:szCs w:val="16"/>
    </w:rPr>
  </w:style>
  <w:style w:type="paragraph" w:customStyle="1" w:styleId="DefaultText">
    <w:name w:val="Default Text"/>
    <w:basedOn w:val="Normal"/>
    <w:rsid w:val="003A6D7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odySingle">
    <w:name w:val="Body Single"/>
    <w:basedOn w:val="Normal"/>
    <w:rsid w:val="00FB700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CF7868"/>
    <w:pPr>
      <w:ind w:left="720"/>
      <w:contextualSpacing/>
    </w:pPr>
  </w:style>
  <w:style w:type="table" w:styleId="TableGrid">
    <w:name w:val="Table Grid"/>
    <w:basedOn w:val="TableNormal"/>
    <w:uiPriority w:val="59"/>
    <w:rsid w:val="00796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A54"/>
  </w:style>
  <w:style w:type="paragraph" w:styleId="Footer">
    <w:name w:val="footer"/>
    <w:basedOn w:val="Normal"/>
    <w:link w:val="FooterChar"/>
    <w:uiPriority w:val="99"/>
    <w:unhideWhenUsed/>
    <w:rsid w:val="00D53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CLYDESDALE CAB</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Mair</dc:creator>
  <cp:lastModifiedBy>Michelle Mair</cp:lastModifiedBy>
  <cp:revision>7</cp:revision>
  <cp:lastPrinted>2017-05-08T13:54:00Z</cp:lastPrinted>
  <dcterms:created xsi:type="dcterms:W3CDTF">2017-05-08T15:35:00Z</dcterms:created>
  <dcterms:modified xsi:type="dcterms:W3CDTF">2017-05-30T15:16:00Z</dcterms:modified>
</cp:coreProperties>
</file>