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2FC1" w14:textId="687D8A67" w:rsidR="00745B14" w:rsidRDefault="00374472" w:rsidP="00745B14">
      <w:pPr>
        <w:pStyle w:val="Heading1"/>
        <w:rPr>
          <w:rFonts w:ascii="Tahoma" w:hAnsi="Tahoma" w:cs="Tahoma"/>
          <w:color w:val="064169"/>
        </w:rPr>
      </w:pPr>
      <w:r w:rsidRPr="00374472">
        <w:rPr>
          <w:rFonts w:ascii="Tahoma" w:hAnsi="Tahoma" w:cs="Tahoma"/>
          <w:noProof/>
          <w:color w:val="06416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033D" wp14:editId="43D9C8DF">
                <wp:simplePos x="0" y="0"/>
                <wp:positionH relativeFrom="column">
                  <wp:posOffset>4528820</wp:posOffset>
                </wp:positionH>
                <wp:positionV relativeFrom="paragraph">
                  <wp:posOffset>-209550</wp:posOffset>
                </wp:positionV>
                <wp:extent cx="11334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A33F" w14:textId="33338795" w:rsidR="00374472" w:rsidRDefault="003744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523C3" wp14:editId="61FC1200">
                                  <wp:extent cx="847725" cy="847725"/>
                                  <wp:effectExtent l="0" t="0" r="9525" b="952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6pt;margin-top:-16.5pt;width:8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" stroked="f">
                <v:textbox style="mso-fit-shape-to-text:t">
                  <w:txbxContent>
                    <w:p w14:paraId="416BA33F" w14:textId="33338795" w:rsidR="00374472" w:rsidRDefault="003744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523C3" wp14:editId="61FC1200">
                            <wp:extent cx="847725" cy="847725"/>
                            <wp:effectExtent l="0" t="0" r="9525" b="9525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B14">
        <w:rPr>
          <w:rFonts w:ascii="Tahoma" w:hAnsi="Tahoma" w:cs="Tahoma"/>
          <w:noProof/>
          <w:color w:val="064169"/>
          <w:lang w:eastAsia="en-GB"/>
        </w:rPr>
        <w:drawing>
          <wp:inline distT="0" distB="0" distL="0" distR="0" wp14:anchorId="68C5AFA6" wp14:editId="64815FD0">
            <wp:extent cx="3267075" cy="8230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&amp;GC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2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A078" w14:textId="2FD15D2D" w:rsidR="00745B14" w:rsidRPr="00340191" w:rsidRDefault="00745B14" w:rsidP="00745B14">
      <w:pPr>
        <w:pStyle w:val="Heading1"/>
        <w:jc w:val="center"/>
        <w:rPr>
          <w:rFonts w:ascii="FS Me" w:hAnsi="FS Me"/>
        </w:rPr>
      </w:pPr>
      <w:r w:rsidRPr="00A60C0D">
        <w:rPr>
          <w:rFonts w:ascii="Tahoma" w:hAnsi="Tahoma" w:cs="Tahoma"/>
          <w:color w:val="064169"/>
        </w:rPr>
        <w:t xml:space="preserve">Equality </w:t>
      </w:r>
      <w:r>
        <w:rPr>
          <w:rFonts w:ascii="Tahoma" w:hAnsi="Tahoma" w:cs="Tahoma"/>
          <w:color w:val="064169"/>
        </w:rPr>
        <w:t>and</w:t>
      </w:r>
      <w:r w:rsidRPr="00A60C0D">
        <w:rPr>
          <w:rFonts w:ascii="Tahoma" w:hAnsi="Tahoma" w:cs="Tahoma"/>
          <w:color w:val="064169"/>
        </w:rPr>
        <w:t xml:space="preserve"> Diversity Monitoring Form</w:t>
      </w:r>
    </w:p>
    <w:p w14:paraId="27733D1C" w14:textId="75EED166" w:rsidR="00780DC7" w:rsidRDefault="00745B14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6B2D2B"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 w:rsidR="00374472">
        <w:rPr>
          <w:rFonts w:ascii="Tahoma" w:hAnsi="Tahoma" w:cs="Tahoma"/>
          <w:noProof/>
          <w:sz w:val="22"/>
          <w:szCs w:val="22"/>
        </w:rPr>
        <w:t>DAG</w:t>
      </w:r>
      <w:r w:rsidR="006B2D2B">
        <w:rPr>
          <w:rFonts w:ascii="Tahoma" w:hAnsi="Tahoma" w:cs="Tahoma"/>
          <w:noProof/>
          <w:sz w:val="22"/>
          <w:szCs w:val="22"/>
        </w:rPr>
        <w:t>CAS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="006B2D2B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 w:rsidR="006B2D2B"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="006B2D2B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F9ACE9E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374472">
        <w:rPr>
          <w:rFonts w:ascii="Tahoma" w:hAnsi="Tahoma" w:cs="Tahoma"/>
          <w:noProof/>
          <w:sz w:val="22"/>
          <w:szCs w:val="22"/>
        </w:rPr>
        <w:t xml:space="preserve"> anthea.banks@da</w:t>
      </w:r>
      <w:r w:rsidR="00745B14">
        <w:rPr>
          <w:rFonts w:ascii="Tahoma" w:hAnsi="Tahoma" w:cs="Tahoma"/>
          <w:noProof/>
          <w:sz w:val="22"/>
          <w:szCs w:val="22"/>
        </w:rPr>
        <w:t>gcas.org.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2B9E4249" w14:textId="19F441A6" w:rsidR="006B2D2B" w:rsidRPr="00555295" w:rsidRDefault="000127F0" w:rsidP="000127F0">
      <w:pPr>
        <w:pStyle w:val="Heading2"/>
        <w:spacing w:after="120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H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ow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did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you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learn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of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this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vaca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n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cy</w:t>
      </w:r>
      <w:r w:rsidR="006B2D2B">
        <w:rPr>
          <w:rFonts w:ascii="Tahoma" w:hAnsi="Tahoma" w:cs="Tahoma"/>
          <w:b/>
          <w:color w:val="064169"/>
          <w:sz w:val="22"/>
          <w:szCs w:val="22"/>
        </w:rPr>
        <w:t>:</w:t>
      </w:r>
      <w:r w:rsidR="006B2D2B"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</w:t>
      </w:r>
    </w:p>
    <w:p w14:paraId="5A3134C2" w14:textId="77777777" w:rsidR="000127F0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290C75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290C75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19F29F43" w14:textId="0A8F0329" w:rsidR="009C2515" w:rsidRPr="00555295" w:rsidRDefault="000127F0" w:rsidP="00745B14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  <w:r w:rsidR="009C2515"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="009C2515"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290C7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290C7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290C7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290C75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290C75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290C75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290C75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290C7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290C7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290C7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290C7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290C7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290C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290C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290C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290C7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290C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290C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290C7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290C7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290C7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290C7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290C7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290C7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290C75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B79058D" w14:textId="77777777" w:rsidR="00745B14" w:rsidRDefault="00745B14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290C75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290C7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290C75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290C7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290C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4" w:right="560" w:bottom="1985" w:left="1418" w:header="85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75D7" w14:textId="77777777" w:rsidR="00290C75" w:rsidRDefault="00290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15F0" w14:textId="241EDFDA" w:rsidR="00745B14" w:rsidRDefault="00290C7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6E4B783" wp14:editId="4110CE28">
              <wp:simplePos x="0" y="0"/>
              <wp:positionH relativeFrom="column">
                <wp:posOffset>5664835</wp:posOffset>
              </wp:positionH>
              <wp:positionV relativeFrom="paragraph">
                <wp:posOffset>-135255</wp:posOffset>
              </wp:positionV>
              <wp:extent cx="800100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BDE7D" w14:textId="18E486B7" w:rsidR="00290C75" w:rsidRDefault="00290C7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10C784" wp14:editId="28C2CCCD">
                                <wp:extent cx="616857" cy="7620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all-bl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4775" cy="7717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6.05pt;margin-top:-10.65pt;width:6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" stroked="f">
              <v:fill opacity="0"/>
              <v:textbox style="mso-fit-shape-to-text:t">
                <w:txbxContent>
                  <w:p w14:paraId="228BDE7D" w14:textId="18E486B7" w:rsidR="00290C75" w:rsidRDefault="00290C7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10C784" wp14:editId="28C2CCCD">
                          <wp:extent cx="616857" cy="7620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mall-bl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4775" cy="7717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CCD4D8" wp14:editId="63B35131">
              <wp:simplePos x="0" y="0"/>
              <wp:positionH relativeFrom="column">
                <wp:posOffset>5814695</wp:posOffset>
              </wp:positionH>
              <wp:positionV relativeFrom="paragraph">
                <wp:posOffset>-132080</wp:posOffset>
              </wp:positionV>
              <wp:extent cx="533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6858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FB9E6" w14:textId="0E6EFD2E" w:rsidR="00290C75" w:rsidRDefault="00290C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57.85pt;margin-top:-10.4pt;width:42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" fillcolor="white [3201]" stroked="f" strokeweight=".5pt">
              <v:fill opacity="0"/>
              <v:textbox>
                <w:txbxContent>
                  <w:p w14:paraId="59EFB9E6" w14:textId="0E6EFD2E" w:rsidR="00290C75" w:rsidRDefault="00290C75"/>
                </w:txbxContent>
              </v:textbox>
            </v:shape>
          </w:pict>
        </mc:Fallback>
      </mc:AlternateContent>
    </w:r>
    <w:r w:rsidR="00745B14"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3600" behindDoc="1" locked="1" layoutInCell="1" allowOverlap="1" wp14:anchorId="379A81E9" wp14:editId="13CE829D">
          <wp:simplePos x="0" y="0"/>
          <wp:positionH relativeFrom="page">
            <wp:posOffset>-66040</wp:posOffset>
          </wp:positionH>
          <wp:positionV relativeFrom="paragraph">
            <wp:posOffset>-132080</wp:posOffset>
          </wp:positionV>
          <wp:extent cx="8001000" cy="17989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7EE42" w14:textId="4F7E730E" w:rsidR="00295282" w:rsidRDefault="00290C75" w:rsidP="00290C75">
    <w:pPr>
      <w:pStyle w:val="Footer"/>
      <w:tabs>
        <w:tab w:val="clear" w:pos="4320"/>
        <w:tab w:val="clear" w:pos="8640"/>
        <w:tab w:val="right" w:pos="8300"/>
      </w:tabs>
      <w:ind w:left="-567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513888" wp14:editId="01959BFB">
              <wp:simplePos x="0" y="0"/>
              <wp:positionH relativeFrom="column">
                <wp:posOffset>-833755</wp:posOffset>
              </wp:positionH>
              <wp:positionV relativeFrom="paragraph">
                <wp:posOffset>173990</wp:posOffset>
              </wp:positionV>
              <wp:extent cx="27813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1F712" w14:textId="67972E98" w:rsidR="006E75F2" w:rsidRPr="006E75F2" w:rsidRDefault="006E75F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6E75F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Dumfries &amp; Galloway Citizens Advice Service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65.65pt;margin-top:13.7pt;width:21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" stroked="f">
              <v:fill opacity="0"/>
              <v:textbox style="mso-fit-shape-to-text:t">
                <w:txbxContent>
                  <w:p w14:paraId="2E81F712" w14:textId="67972E98" w:rsidR="006E75F2" w:rsidRPr="006E75F2" w:rsidRDefault="006E75F2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bookmarkStart w:id="1" w:name="_GoBack"/>
                    <w:r w:rsidRPr="006E75F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Dumfries &amp; Galloway Citizens Advice Service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E75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727AA2" wp14:editId="04FAEB76">
              <wp:simplePos x="0" y="0"/>
              <wp:positionH relativeFrom="column">
                <wp:posOffset>5395595</wp:posOffset>
              </wp:positionH>
              <wp:positionV relativeFrom="paragraph">
                <wp:posOffset>298450</wp:posOffset>
              </wp:positionV>
              <wp:extent cx="266700" cy="25717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257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FC1DF" w14:textId="6CCCA5A2" w:rsidR="006E75F2" w:rsidRPr="006E75F2" w:rsidRDefault="006E75F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E75F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E75F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E75F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0C7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6E75F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24.85pt;margin-top:23.5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" stroked="f">
              <v:fill opacity="0"/>
              <v:textbox>
                <w:txbxContent>
                  <w:p w14:paraId="456FC1DF" w14:textId="6CCCA5A2" w:rsidR="006E75F2" w:rsidRPr="006E75F2" w:rsidRDefault="006E75F2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6E75F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6E75F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E75F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290C75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6E75F2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2D88EB4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18330AA7" w:rsidR="008C1B14" w:rsidRDefault="00745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Dumfries &amp; Galloway Citizens Advice Service</w:t>
                          </w:r>
                        </w:p>
                        <w:p w14:paraId="68EE4752" w14:textId="792C77CA" w:rsidR="00745B14" w:rsidRDefault="00745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Scottish Charity No:  SC027107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18330AA7" w:rsidR="008C1B14" w:rsidRDefault="00745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Dumfries &amp; Galloway Citizens Advice Service</w:t>
                    </w:r>
                  </w:p>
                  <w:p w14:paraId="68EE4752" w14:textId="792C77CA" w:rsidR="00745B14" w:rsidRDefault="00745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Scottish Charity No:  SC027107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45B1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25C9D8A8" w:rsidR="008C1B14" w:rsidRDefault="00745B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896B04" wp14:editId="38B0A8FC">
              <wp:simplePos x="0" y="0"/>
              <wp:positionH relativeFrom="column">
                <wp:posOffset>3395345</wp:posOffset>
              </wp:positionH>
              <wp:positionV relativeFrom="paragraph">
                <wp:posOffset>307975</wp:posOffset>
              </wp:positionV>
              <wp:extent cx="2400300" cy="2381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381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1AAF8" w14:textId="2C7D2E59" w:rsidR="00745B14" w:rsidRPr="00745B14" w:rsidRDefault="00745B14" w:rsidP="00745B1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45B14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Equality &amp; Diversity Monitoring Form – June 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67.35pt;margin-top:24.25pt;width:18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" fillcolor="white [3201]" stroked="f" strokeweight=".5pt">
              <v:fill opacity="0"/>
              <v:textbox>
                <w:txbxContent>
                  <w:p w14:paraId="7481AAF8" w14:textId="2C7D2E59" w:rsidR="00745B14" w:rsidRPr="00745B14" w:rsidRDefault="00745B14" w:rsidP="00745B1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745B14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Equality &amp; Diversity Monitoring Form – June 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290C75">
    <w:pPr>
      <w:pStyle w:val="Header"/>
    </w:pPr>
    <w:sdt>
      <w:sdtPr>
        <w:id w:val="-1494402613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-205738812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1148593892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EA9CF00" w:rsidR="00295282" w:rsidRPr="0003374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E8B2" w14:textId="77777777" w:rsidR="00290C75" w:rsidRDefault="00290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0C75"/>
    <w:rsid w:val="00295282"/>
    <w:rsid w:val="002A04F5"/>
    <w:rsid w:val="00374472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E75F2"/>
    <w:rsid w:val="0071054E"/>
    <w:rsid w:val="00745B14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0F717-1E51-49D0-A6B7-7E2DDB00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DAGCAS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Anthea Banks</cp:lastModifiedBy>
  <cp:revision>3</cp:revision>
  <cp:lastPrinted>2018-05-21T09:04:00Z</cp:lastPrinted>
  <dcterms:created xsi:type="dcterms:W3CDTF">2018-07-20T14:10:00Z</dcterms:created>
  <dcterms:modified xsi:type="dcterms:W3CDTF">2018-09-11T13:38:00Z</dcterms:modified>
</cp:coreProperties>
</file>