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7740CBD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15799B" w:rsidRPr="0015799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(Grangemouth &amp; Bo’ness) Ltd.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C0B21C5" w14:textId="77777777" w:rsidR="0015799B" w:rsidRDefault="006B2D2B" w:rsidP="0015799B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15799B">
        <w:rPr>
          <w:rFonts w:ascii="Tahoma" w:hAnsi="Tahoma" w:cs="Tahoma"/>
          <w:noProof/>
          <w:sz w:val="22"/>
          <w:szCs w:val="22"/>
        </w:rPr>
        <w:t xml:space="preserve">       </w:t>
      </w:r>
    </w:p>
    <w:p w14:paraId="69CC3563" w14:textId="1D7E616C" w:rsidR="00BC6E65" w:rsidRPr="00CF1D57" w:rsidRDefault="00D93BCB" w:rsidP="0015799B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hyperlink r:id="rId8" w:history="1">
        <w:r w:rsidR="0015799B" w:rsidRPr="00584349">
          <w:rPr>
            <w:rStyle w:val="Hyperlink"/>
            <w:rFonts w:ascii="Tahoma" w:hAnsi="Tahoma" w:cs="Tahoma"/>
            <w:bCs/>
            <w:sz w:val="22"/>
            <w:szCs w:val="22"/>
          </w:rPr>
          <w:t>manager@grangemouthcab.casonline.org.uk</w:t>
        </w:r>
      </w:hyperlink>
      <w:r w:rsidR="0015799B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D93BC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D93BC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D93B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D93B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D93B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D93BC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D93BC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D93BC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D93BC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D93B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D93BC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D93BC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D93B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D93B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D93BC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D93B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D93BC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D93BC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D93BC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D93BC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D93BC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D93BC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D93BC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D93B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D93BC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D93B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3BCB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3BC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D93BC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7B853A91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794659">
      <w:rPr>
        <w:rFonts w:ascii="Tahoma" w:hAnsi="Tahoma" w:cs="Tahoma"/>
        <w:color w:val="000000" w:themeColor="text1"/>
        <w:sz w:val="20"/>
        <w:szCs w:val="18"/>
      </w:rPr>
      <w:t>Citizens Advice Bureau (Grangemouth &amp; Bo’ness) Ltd.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CDAEE4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5799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94659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D93BCB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73A42287-3894-4FD8-BF05-077849B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grangemouth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C002E-A215-4E06-B4FF-CC4477F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4B26432E</Template>
  <TotalTime>0</TotalTime>
  <Pages>3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Susanne Neil</cp:lastModifiedBy>
  <cp:revision>2</cp:revision>
  <cp:lastPrinted>2018-05-21T09:04:00Z</cp:lastPrinted>
  <dcterms:created xsi:type="dcterms:W3CDTF">2020-05-15T14:56:00Z</dcterms:created>
  <dcterms:modified xsi:type="dcterms:W3CDTF">2020-05-15T14:56:00Z</dcterms:modified>
</cp:coreProperties>
</file>