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A9" w:rsidRDefault="003A10A9">
      <w:pPr>
        <w:rPr>
          <w:rFonts w:ascii="Arial" w:hAnsi="Arial" w:cs="Arial"/>
          <w:b/>
          <w:sz w:val="24"/>
          <w:szCs w:val="24"/>
        </w:rPr>
      </w:pPr>
    </w:p>
    <w:p w:rsidR="00B25247" w:rsidRPr="00947C21" w:rsidRDefault="003A10A9">
      <w:pPr>
        <w:rPr>
          <w:rFonts w:ascii="Arial" w:hAnsi="Arial" w:cs="Arial"/>
          <w:b/>
          <w:sz w:val="24"/>
          <w:szCs w:val="24"/>
        </w:rPr>
      </w:pPr>
      <w:r w:rsidRPr="00FF2A27">
        <w:rPr>
          <w:rFonts w:ascii="Arial" w:hAnsi="Arial" w:cs="Arial"/>
          <w:b/>
          <w:noProof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2F74A813" wp14:editId="2960AF47">
            <wp:simplePos x="0" y="0"/>
            <wp:positionH relativeFrom="column">
              <wp:posOffset>4886325</wp:posOffset>
            </wp:positionH>
            <wp:positionV relativeFrom="paragraph">
              <wp:posOffset>-213995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247" w:rsidRPr="00947C21">
        <w:rPr>
          <w:rFonts w:ascii="Arial" w:hAnsi="Arial" w:cs="Arial"/>
          <w:b/>
          <w:sz w:val="24"/>
          <w:szCs w:val="24"/>
        </w:rPr>
        <w:t xml:space="preserve">DIGI AYE – Digital Adviser  </w:t>
      </w:r>
    </w:p>
    <w:p w:rsidR="00A62F2E" w:rsidRDefault="00B25247" w:rsidP="00BE6EBF">
      <w:pPr>
        <w:rPr>
          <w:rFonts w:ascii="Arial" w:hAnsi="Arial" w:cs="Arial"/>
          <w:sz w:val="24"/>
          <w:szCs w:val="24"/>
        </w:rPr>
      </w:pPr>
      <w:r w:rsidRPr="00947C21">
        <w:rPr>
          <w:rFonts w:ascii="Arial" w:hAnsi="Arial" w:cs="Arial"/>
          <w:sz w:val="24"/>
          <w:szCs w:val="24"/>
        </w:rPr>
        <w:t>Digi Aye</w:t>
      </w:r>
      <w:r w:rsidR="006C45D0" w:rsidRPr="00947C21">
        <w:rPr>
          <w:rFonts w:ascii="Arial" w:hAnsi="Arial" w:cs="Arial"/>
          <w:sz w:val="24"/>
          <w:szCs w:val="24"/>
        </w:rPr>
        <w:t xml:space="preserve"> is Parkhead </w:t>
      </w:r>
      <w:r w:rsidRPr="00947C21">
        <w:rPr>
          <w:rFonts w:ascii="Arial" w:hAnsi="Arial" w:cs="Arial"/>
          <w:sz w:val="24"/>
          <w:szCs w:val="24"/>
        </w:rPr>
        <w:t xml:space="preserve">Citizens Advice Bureau’s </w:t>
      </w:r>
      <w:r w:rsidR="006C45D0" w:rsidRPr="00947C21">
        <w:rPr>
          <w:rFonts w:ascii="Arial" w:hAnsi="Arial" w:cs="Arial"/>
          <w:sz w:val="24"/>
          <w:szCs w:val="24"/>
        </w:rPr>
        <w:t xml:space="preserve">exciting </w:t>
      </w:r>
      <w:r w:rsidRPr="00947C21">
        <w:rPr>
          <w:rFonts w:ascii="Arial" w:hAnsi="Arial" w:cs="Arial"/>
          <w:sz w:val="24"/>
          <w:szCs w:val="24"/>
        </w:rPr>
        <w:t xml:space="preserve">new service.  </w:t>
      </w:r>
      <w:r w:rsidR="006C45D0" w:rsidRPr="00947C21">
        <w:rPr>
          <w:rFonts w:ascii="Arial" w:hAnsi="Arial" w:cs="Arial"/>
          <w:sz w:val="24"/>
          <w:szCs w:val="24"/>
        </w:rPr>
        <w:t xml:space="preserve">The post holder will be </w:t>
      </w:r>
      <w:proofErr w:type="gramStart"/>
      <w:r w:rsidR="006C45D0" w:rsidRPr="00947C21">
        <w:rPr>
          <w:rFonts w:ascii="Arial" w:hAnsi="Arial" w:cs="Arial"/>
          <w:sz w:val="24"/>
          <w:szCs w:val="24"/>
        </w:rPr>
        <w:t>key</w:t>
      </w:r>
      <w:proofErr w:type="gramEnd"/>
      <w:r w:rsidR="006C45D0" w:rsidRPr="00947C21">
        <w:rPr>
          <w:rFonts w:ascii="Arial" w:hAnsi="Arial" w:cs="Arial"/>
          <w:sz w:val="24"/>
          <w:szCs w:val="24"/>
        </w:rPr>
        <w:t xml:space="preserve"> to the bureau’s</w:t>
      </w:r>
      <w:r w:rsidR="003627D7" w:rsidRPr="00947C21">
        <w:rPr>
          <w:rFonts w:ascii="Arial" w:hAnsi="Arial" w:cs="Arial"/>
          <w:sz w:val="24"/>
          <w:szCs w:val="24"/>
        </w:rPr>
        <w:t xml:space="preserve"> aim</w:t>
      </w:r>
      <w:r w:rsidR="006C45D0" w:rsidRPr="00947C21">
        <w:rPr>
          <w:rFonts w:ascii="Arial" w:hAnsi="Arial" w:cs="Arial"/>
          <w:sz w:val="24"/>
          <w:szCs w:val="24"/>
        </w:rPr>
        <w:t xml:space="preserve"> to support its clients</w:t>
      </w:r>
      <w:r w:rsidR="003627D7" w:rsidRPr="00947C21">
        <w:rPr>
          <w:rFonts w:ascii="Arial" w:hAnsi="Arial" w:cs="Arial"/>
          <w:sz w:val="24"/>
          <w:szCs w:val="24"/>
        </w:rPr>
        <w:t xml:space="preserve"> in a changing digital world and to ensure that they are empowered and enabled to make the best </w:t>
      </w:r>
      <w:r w:rsidR="00016736" w:rsidRPr="00947C21">
        <w:rPr>
          <w:rFonts w:ascii="Arial" w:hAnsi="Arial" w:cs="Arial"/>
          <w:sz w:val="24"/>
          <w:szCs w:val="24"/>
        </w:rPr>
        <w:t xml:space="preserve">use </w:t>
      </w:r>
      <w:r w:rsidR="003627D7" w:rsidRPr="00947C21">
        <w:rPr>
          <w:rFonts w:ascii="Arial" w:hAnsi="Arial" w:cs="Arial"/>
          <w:sz w:val="24"/>
          <w:szCs w:val="24"/>
        </w:rPr>
        <w:t xml:space="preserve">of the digital resources available in their local area and beyond.  </w:t>
      </w:r>
      <w:r w:rsidR="00947C21">
        <w:rPr>
          <w:rFonts w:ascii="Arial" w:hAnsi="Arial" w:cs="Arial"/>
          <w:sz w:val="24"/>
          <w:szCs w:val="24"/>
        </w:rPr>
        <w:t>As well as directly assisting our clients, t</w:t>
      </w:r>
      <w:r w:rsidR="003627D7" w:rsidRPr="00947C21">
        <w:rPr>
          <w:rFonts w:ascii="Arial" w:hAnsi="Arial" w:cs="Arial"/>
          <w:sz w:val="24"/>
          <w:szCs w:val="24"/>
        </w:rPr>
        <w:t xml:space="preserve">he </w:t>
      </w:r>
      <w:r w:rsidR="00947C21">
        <w:rPr>
          <w:rFonts w:ascii="Arial" w:hAnsi="Arial" w:cs="Arial"/>
          <w:sz w:val="24"/>
          <w:szCs w:val="24"/>
        </w:rPr>
        <w:t xml:space="preserve">digital adviser will also </w:t>
      </w:r>
      <w:r w:rsidR="00BE6EBF">
        <w:rPr>
          <w:rFonts w:ascii="Arial" w:hAnsi="Arial" w:cs="Arial"/>
          <w:sz w:val="24"/>
          <w:szCs w:val="24"/>
        </w:rPr>
        <w:t>play a key role in</w:t>
      </w:r>
      <w:r w:rsidR="00A568A2">
        <w:rPr>
          <w:rFonts w:ascii="Arial" w:hAnsi="Arial" w:cs="Arial"/>
          <w:sz w:val="24"/>
          <w:szCs w:val="24"/>
        </w:rPr>
        <w:t xml:space="preserve"> upskilling</w:t>
      </w:r>
      <w:r w:rsidR="003627D7" w:rsidRPr="00947C21">
        <w:rPr>
          <w:rFonts w:ascii="Arial" w:hAnsi="Arial" w:cs="Arial"/>
          <w:sz w:val="24"/>
          <w:szCs w:val="24"/>
        </w:rPr>
        <w:t xml:space="preserve"> and supporting our advisers</w:t>
      </w:r>
      <w:r w:rsidR="00DA4F4F">
        <w:rPr>
          <w:rFonts w:ascii="Arial" w:hAnsi="Arial" w:cs="Arial"/>
          <w:sz w:val="24"/>
          <w:szCs w:val="24"/>
        </w:rPr>
        <w:t xml:space="preserve"> and volunteers</w:t>
      </w:r>
      <w:r w:rsidR="00A568A2">
        <w:rPr>
          <w:rFonts w:ascii="Arial" w:hAnsi="Arial" w:cs="Arial"/>
          <w:sz w:val="24"/>
          <w:szCs w:val="24"/>
        </w:rPr>
        <w:t xml:space="preserve"> around IT</w:t>
      </w:r>
      <w:r w:rsidR="00947C21">
        <w:rPr>
          <w:rFonts w:ascii="Arial" w:hAnsi="Arial" w:cs="Arial"/>
          <w:sz w:val="24"/>
          <w:szCs w:val="24"/>
        </w:rPr>
        <w:t xml:space="preserve">. </w:t>
      </w:r>
      <w:r w:rsidR="00A568A2">
        <w:rPr>
          <w:rFonts w:ascii="Arial" w:hAnsi="Arial" w:cs="Arial"/>
          <w:sz w:val="24"/>
          <w:szCs w:val="24"/>
        </w:rPr>
        <w:t xml:space="preserve"> </w:t>
      </w:r>
      <w:r w:rsidR="00016736" w:rsidRPr="00947C21">
        <w:rPr>
          <w:rFonts w:ascii="Arial" w:hAnsi="Arial" w:cs="Arial"/>
          <w:sz w:val="24"/>
          <w:szCs w:val="24"/>
        </w:rPr>
        <w:t xml:space="preserve">Key areas of advice and assistance </w:t>
      </w:r>
      <w:r w:rsidR="00A568A2">
        <w:rPr>
          <w:rFonts w:ascii="Arial" w:hAnsi="Arial" w:cs="Arial"/>
          <w:sz w:val="24"/>
          <w:szCs w:val="24"/>
        </w:rPr>
        <w:t xml:space="preserve">for clients </w:t>
      </w:r>
      <w:r w:rsidR="00016736" w:rsidRPr="00947C21">
        <w:rPr>
          <w:rFonts w:ascii="Arial" w:hAnsi="Arial" w:cs="Arial"/>
          <w:sz w:val="24"/>
          <w:szCs w:val="24"/>
        </w:rPr>
        <w:t>are likely to include online benefits</w:t>
      </w:r>
      <w:r w:rsidR="00947C21">
        <w:rPr>
          <w:rFonts w:ascii="Arial" w:hAnsi="Arial" w:cs="Arial"/>
          <w:sz w:val="24"/>
          <w:szCs w:val="24"/>
        </w:rPr>
        <w:t xml:space="preserve"> </w:t>
      </w:r>
      <w:r w:rsidR="00BE6EBF">
        <w:rPr>
          <w:rFonts w:ascii="Arial" w:hAnsi="Arial" w:cs="Arial"/>
          <w:sz w:val="24"/>
          <w:szCs w:val="24"/>
        </w:rPr>
        <w:t>help</w:t>
      </w:r>
      <w:r w:rsidR="00016736" w:rsidRPr="00947C21">
        <w:rPr>
          <w:rFonts w:ascii="Arial" w:hAnsi="Arial" w:cs="Arial"/>
          <w:sz w:val="24"/>
          <w:szCs w:val="24"/>
        </w:rPr>
        <w:t xml:space="preserve">, </w:t>
      </w:r>
      <w:r w:rsidR="00BE6EBF">
        <w:rPr>
          <w:rFonts w:ascii="Arial" w:hAnsi="Arial" w:cs="Arial"/>
          <w:sz w:val="24"/>
          <w:szCs w:val="24"/>
        </w:rPr>
        <w:t>how to look for affordable</w:t>
      </w:r>
      <w:r w:rsidR="00016736" w:rsidRPr="00947C21">
        <w:rPr>
          <w:rFonts w:ascii="Arial" w:hAnsi="Arial" w:cs="Arial"/>
          <w:sz w:val="24"/>
          <w:szCs w:val="24"/>
        </w:rPr>
        <w:t xml:space="preserve"> deals online, trusted </w:t>
      </w:r>
      <w:r w:rsidR="00BE6EBF">
        <w:rPr>
          <w:rFonts w:ascii="Arial" w:hAnsi="Arial" w:cs="Arial"/>
          <w:sz w:val="24"/>
          <w:szCs w:val="24"/>
        </w:rPr>
        <w:t xml:space="preserve">sites for self help and where else they can go to increase their digital knowledge and skills. </w:t>
      </w:r>
      <w:r w:rsidR="00016736" w:rsidRPr="00947C21">
        <w:rPr>
          <w:rFonts w:ascii="Arial" w:hAnsi="Arial" w:cs="Arial"/>
          <w:sz w:val="24"/>
          <w:szCs w:val="24"/>
        </w:rPr>
        <w:t xml:space="preserve"> </w:t>
      </w:r>
    </w:p>
    <w:p w:rsidR="00A568A2" w:rsidRDefault="00A568A2" w:rsidP="00BE6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th</w:t>
      </w:r>
      <w:r w:rsidR="000302A6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0302A6">
        <w:rPr>
          <w:rFonts w:ascii="Arial" w:hAnsi="Arial" w:cs="Arial"/>
          <w:sz w:val="24"/>
          <w:szCs w:val="24"/>
        </w:rPr>
        <w:t>postholder</w:t>
      </w:r>
      <w:proofErr w:type="spellEnd"/>
      <w:r w:rsidR="000302A6">
        <w:rPr>
          <w:rFonts w:ascii="Arial" w:hAnsi="Arial" w:cs="Arial"/>
          <w:sz w:val="24"/>
          <w:szCs w:val="24"/>
        </w:rPr>
        <w:t xml:space="preserve"> will have a CAB, </w:t>
      </w:r>
      <w:r>
        <w:rPr>
          <w:rFonts w:ascii="Arial" w:hAnsi="Arial" w:cs="Arial"/>
          <w:sz w:val="24"/>
          <w:szCs w:val="24"/>
        </w:rPr>
        <w:t>advice giving</w:t>
      </w:r>
      <w:r w:rsidR="000302A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background,</w:t>
      </w:r>
      <w:proofErr w:type="gramEnd"/>
      <w:r>
        <w:rPr>
          <w:rFonts w:ascii="Arial" w:hAnsi="Arial" w:cs="Arial"/>
          <w:sz w:val="24"/>
          <w:szCs w:val="24"/>
        </w:rPr>
        <w:t xml:space="preserve"> however, there may be flexibility around this for the right candidate.  Parkhead CAB prides itself on recruiting staff who want to make a positive difference to the lives of those around them. Our priority is to make a welcoming and trusted environment for clients and an enjoyable work place for our staff and vol</w:t>
      </w:r>
      <w:r w:rsidR="000302A6">
        <w:rPr>
          <w:rFonts w:ascii="Arial" w:hAnsi="Arial" w:cs="Arial"/>
          <w:sz w:val="24"/>
          <w:szCs w:val="24"/>
        </w:rPr>
        <w:t xml:space="preserve">unteers.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68A2" w:rsidRPr="00BE6EBF" w:rsidRDefault="00A568A2" w:rsidP="00BE6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Digi Aye </w:t>
      </w:r>
      <w:proofErr w:type="spellStart"/>
      <w:r>
        <w:rPr>
          <w:rFonts w:ascii="Arial" w:hAnsi="Arial" w:cs="Arial"/>
          <w:sz w:val="24"/>
          <w:szCs w:val="24"/>
        </w:rPr>
        <w:t>postholder</w:t>
      </w:r>
      <w:proofErr w:type="spellEnd"/>
      <w:r>
        <w:rPr>
          <w:rFonts w:ascii="Arial" w:hAnsi="Arial" w:cs="Arial"/>
          <w:sz w:val="24"/>
          <w:szCs w:val="24"/>
        </w:rPr>
        <w:t xml:space="preserve"> will report to the CEO. </w:t>
      </w:r>
    </w:p>
    <w:p w:rsidR="002A244C" w:rsidRDefault="002A244C" w:rsidP="002A244C">
      <w:pPr>
        <w:pStyle w:val="Heading1"/>
        <w:rPr>
          <w:rFonts w:ascii="Arial" w:hAnsi="Arial" w:cs="Arial"/>
          <w:sz w:val="24"/>
          <w:szCs w:val="24"/>
        </w:rPr>
      </w:pPr>
      <w:r w:rsidRPr="002A244C">
        <w:rPr>
          <w:rFonts w:ascii="Arial" w:hAnsi="Arial" w:cs="Arial"/>
          <w:sz w:val="24"/>
          <w:szCs w:val="24"/>
        </w:rPr>
        <w:t>MAIN DUTIES AND RESPONSIBILITIES</w:t>
      </w:r>
    </w:p>
    <w:p w:rsidR="00DD4CEF" w:rsidRDefault="00DD4CEF" w:rsidP="00DD4CEF"/>
    <w:p w:rsidR="005B336E" w:rsidRDefault="00DD4CEF" w:rsidP="005B336E">
      <w:pPr>
        <w:widowControl w:val="0"/>
        <w:spacing w:after="0" w:line="240" w:lineRule="auto"/>
        <w:jc w:val="both"/>
      </w:pPr>
      <w:r>
        <w:rPr>
          <w:rFonts w:ascii="Arial" w:hAnsi="Arial" w:cs="Arial"/>
          <w:b/>
          <w:u w:val="single"/>
        </w:rPr>
        <w:t xml:space="preserve">Advice Giving </w:t>
      </w:r>
      <w:r>
        <w:t xml:space="preserve"> </w:t>
      </w:r>
    </w:p>
    <w:p w:rsidR="005B336E" w:rsidRPr="005B336E" w:rsidRDefault="005B336E" w:rsidP="005B336E">
      <w:pPr>
        <w:widowControl w:val="0"/>
        <w:spacing w:after="0" w:line="240" w:lineRule="auto"/>
        <w:jc w:val="both"/>
      </w:pPr>
    </w:p>
    <w:p w:rsidR="002A244C" w:rsidRDefault="002A244C" w:rsidP="005B3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B336E">
        <w:rPr>
          <w:rFonts w:ascii="Arial" w:hAnsi="Arial" w:cs="Arial"/>
        </w:rPr>
        <w:t xml:space="preserve">Along with the support worker to be one of the first points of contact for clients calling </w:t>
      </w:r>
      <w:r w:rsidR="00DD4CEF" w:rsidRPr="005B336E">
        <w:rPr>
          <w:rFonts w:ascii="Arial" w:hAnsi="Arial" w:cs="Arial"/>
        </w:rPr>
        <w:t>in to the bureau in person at</w:t>
      </w:r>
      <w:r w:rsidRPr="005B336E">
        <w:rPr>
          <w:rFonts w:ascii="Arial" w:hAnsi="Arial" w:cs="Arial"/>
        </w:rPr>
        <w:t xml:space="preserve"> open door advice sessions</w:t>
      </w:r>
    </w:p>
    <w:p w:rsidR="0055597C" w:rsidRDefault="002A244C" w:rsidP="005B3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B336E">
        <w:rPr>
          <w:rFonts w:ascii="Arial" w:hAnsi="Arial" w:cs="Arial"/>
        </w:rPr>
        <w:t>To prov</w:t>
      </w:r>
      <w:r w:rsidR="000B009E" w:rsidRPr="005B336E">
        <w:rPr>
          <w:rFonts w:ascii="Arial" w:hAnsi="Arial" w:cs="Arial"/>
        </w:rPr>
        <w:t>ide initial</w:t>
      </w:r>
      <w:r w:rsidRPr="005B336E">
        <w:rPr>
          <w:rFonts w:ascii="Arial" w:hAnsi="Arial" w:cs="Arial"/>
        </w:rPr>
        <w:t xml:space="preserve"> interview</w:t>
      </w:r>
      <w:r w:rsidR="000B009E" w:rsidRPr="005B336E">
        <w:rPr>
          <w:rFonts w:ascii="Arial" w:hAnsi="Arial" w:cs="Arial"/>
        </w:rPr>
        <w:t>s</w:t>
      </w:r>
      <w:r w:rsidRPr="005B336E">
        <w:rPr>
          <w:rFonts w:ascii="Arial" w:hAnsi="Arial" w:cs="Arial"/>
        </w:rPr>
        <w:t xml:space="preserve"> for clients on arrival at the bureau, to determine the range and depth of the enquiry</w:t>
      </w:r>
      <w:r w:rsidR="0055597C" w:rsidRPr="005B336E">
        <w:rPr>
          <w:rFonts w:ascii="Arial" w:hAnsi="Arial" w:cs="Arial"/>
        </w:rPr>
        <w:t xml:space="preserve"> and to assist with initial digital information and support</w:t>
      </w:r>
      <w:r w:rsidR="000B009E" w:rsidRPr="005B336E">
        <w:rPr>
          <w:rFonts w:ascii="Arial" w:hAnsi="Arial" w:cs="Arial"/>
        </w:rPr>
        <w:t xml:space="preserve"> prior to their in-depth advice appointment</w:t>
      </w:r>
    </w:p>
    <w:p w:rsidR="0055597C" w:rsidRDefault="0055597C" w:rsidP="005B3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B336E">
        <w:rPr>
          <w:rFonts w:ascii="Arial" w:hAnsi="Arial" w:cs="Arial"/>
        </w:rPr>
        <w:t xml:space="preserve">To provide </w:t>
      </w:r>
      <w:r w:rsidR="000B009E" w:rsidRPr="005B336E">
        <w:rPr>
          <w:rFonts w:ascii="Arial" w:hAnsi="Arial" w:cs="Arial"/>
        </w:rPr>
        <w:t>identified f</w:t>
      </w:r>
      <w:r w:rsidRPr="005B336E">
        <w:rPr>
          <w:rFonts w:ascii="Arial" w:hAnsi="Arial" w:cs="Arial"/>
        </w:rPr>
        <w:t xml:space="preserve">ollow up appointments to assist with key areas of advice relating to digital access and skills and to help clients determine </w:t>
      </w:r>
      <w:r w:rsidR="000B009E" w:rsidRPr="005B336E">
        <w:rPr>
          <w:rFonts w:ascii="Arial" w:hAnsi="Arial" w:cs="Arial"/>
        </w:rPr>
        <w:t xml:space="preserve">any training interests </w:t>
      </w:r>
      <w:r w:rsidRPr="005B336E">
        <w:rPr>
          <w:rFonts w:ascii="Arial" w:hAnsi="Arial" w:cs="Arial"/>
        </w:rPr>
        <w:t>and make referrals w</w:t>
      </w:r>
      <w:r w:rsidR="000B009E" w:rsidRPr="005B336E">
        <w:rPr>
          <w:rFonts w:ascii="Arial" w:hAnsi="Arial" w:cs="Arial"/>
        </w:rPr>
        <w:t>h</w:t>
      </w:r>
      <w:r w:rsidR="00F93C6A">
        <w:rPr>
          <w:rFonts w:ascii="Arial" w:hAnsi="Arial" w:cs="Arial"/>
        </w:rPr>
        <w:t>ere appropriate</w:t>
      </w:r>
    </w:p>
    <w:p w:rsidR="00C54F48" w:rsidRPr="005B336E" w:rsidRDefault="00C54F48" w:rsidP="005B3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assist clients </w:t>
      </w:r>
      <w:r w:rsidR="006546B6">
        <w:rPr>
          <w:rFonts w:ascii="Arial" w:hAnsi="Arial" w:cs="Arial"/>
        </w:rPr>
        <w:t xml:space="preserve">&amp; staff </w:t>
      </w:r>
      <w:r>
        <w:rPr>
          <w:rFonts w:ascii="Arial" w:hAnsi="Arial" w:cs="Arial"/>
        </w:rPr>
        <w:t>with o</w:t>
      </w:r>
      <w:r w:rsidR="00DA4F4F">
        <w:rPr>
          <w:rFonts w:ascii="Arial" w:hAnsi="Arial" w:cs="Arial"/>
        </w:rPr>
        <w:t>nline benefit issues</w:t>
      </w:r>
    </w:p>
    <w:p w:rsidR="00EE3A1A" w:rsidRDefault="00EE3A1A" w:rsidP="005B3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B336E">
        <w:rPr>
          <w:rFonts w:ascii="Arial" w:hAnsi="Arial" w:cs="Arial"/>
        </w:rPr>
        <w:t>To provide an outreach service for clients at key partner venues</w:t>
      </w:r>
      <w:r w:rsidR="00F93C6A">
        <w:rPr>
          <w:rFonts w:ascii="Arial" w:hAnsi="Arial" w:cs="Arial"/>
        </w:rPr>
        <w:t xml:space="preserve"> or agencies where appropriate</w:t>
      </w:r>
    </w:p>
    <w:p w:rsidR="002A244C" w:rsidRDefault="002A244C" w:rsidP="005B336E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5B336E">
        <w:rPr>
          <w:rFonts w:ascii="Arial" w:hAnsi="Arial" w:cs="Arial"/>
          <w:bCs/>
        </w:rPr>
        <w:t xml:space="preserve">To promote the </w:t>
      </w:r>
      <w:r w:rsidR="0073496B" w:rsidRPr="005B336E">
        <w:rPr>
          <w:rFonts w:ascii="Arial" w:hAnsi="Arial" w:cs="Arial"/>
          <w:bCs/>
        </w:rPr>
        <w:t>Digi Aye</w:t>
      </w:r>
      <w:r w:rsidRPr="005B336E">
        <w:rPr>
          <w:rFonts w:ascii="Arial" w:hAnsi="Arial" w:cs="Arial"/>
          <w:bCs/>
        </w:rPr>
        <w:t xml:space="preserve"> service to a broad range of partner agencies in the east end of Glasgow and develop positive working relationships</w:t>
      </w:r>
    </w:p>
    <w:p w:rsidR="00DA4F4F" w:rsidRPr="00770402" w:rsidRDefault="00DA4F4F" w:rsidP="00DA4F4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70402">
        <w:rPr>
          <w:rFonts w:ascii="Arial" w:hAnsi="Arial" w:cs="Arial"/>
        </w:rPr>
        <w:t xml:space="preserve">Attend appropriate internal and external meetings </w:t>
      </w:r>
    </w:p>
    <w:p w:rsidR="00DA4F4F" w:rsidRDefault="00DA4F4F" w:rsidP="00DA4F4F">
      <w:pPr>
        <w:pStyle w:val="ListParagraph"/>
        <w:widowControl w:val="0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0302A6" w:rsidRDefault="000302A6" w:rsidP="000302A6">
      <w:pPr>
        <w:pStyle w:val="ListParagraph"/>
        <w:widowControl w:val="0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0302A6" w:rsidRDefault="0052485C" w:rsidP="000302A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Digital Skills &amp; Knowledge</w:t>
      </w:r>
    </w:p>
    <w:p w:rsidR="000302A6" w:rsidRDefault="004929FB" w:rsidP="000302A6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Proven IT skills and knowledge </w:t>
      </w:r>
    </w:p>
    <w:p w:rsidR="00B97C77" w:rsidRDefault="0052485C" w:rsidP="000302A6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Knowledge of d</w:t>
      </w:r>
      <w:r w:rsidR="00B97C77">
        <w:rPr>
          <w:rFonts w:ascii="Arial" w:hAnsi="Arial" w:cs="Arial"/>
          <w:bCs/>
        </w:rPr>
        <w:t xml:space="preserve">ifferent </w:t>
      </w:r>
      <w:r w:rsidR="00AC6566">
        <w:rPr>
          <w:rFonts w:ascii="Arial" w:hAnsi="Arial" w:cs="Arial"/>
          <w:bCs/>
        </w:rPr>
        <w:t xml:space="preserve">digital </w:t>
      </w:r>
      <w:r w:rsidR="00B97C77">
        <w:rPr>
          <w:rFonts w:ascii="Arial" w:hAnsi="Arial" w:cs="Arial"/>
          <w:bCs/>
        </w:rPr>
        <w:t>devices</w:t>
      </w:r>
      <w:r>
        <w:rPr>
          <w:rFonts w:ascii="Arial" w:hAnsi="Arial" w:cs="Arial"/>
          <w:bCs/>
        </w:rPr>
        <w:t xml:space="preserve"> including </w:t>
      </w:r>
      <w:proofErr w:type="spellStart"/>
      <w:r>
        <w:rPr>
          <w:rFonts w:ascii="Arial" w:hAnsi="Arial" w:cs="Arial"/>
          <w:bCs/>
        </w:rPr>
        <w:t>ipads</w:t>
      </w:r>
      <w:proofErr w:type="spellEnd"/>
      <w:r>
        <w:rPr>
          <w:rFonts w:ascii="Arial" w:hAnsi="Arial" w:cs="Arial"/>
          <w:bCs/>
        </w:rPr>
        <w:t xml:space="preserve">, tablets, </w:t>
      </w:r>
      <w:r w:rsidR="00AC6566">
        <w:rPr>
          <w:rFonts w:ascii="Arial" w:hAnsi="Arial" w:cs="Arial"/>
          <w:bCs/>
        </w:rPr>
        <w:t xml:space="preserve">different </w:t>
      </w:r>
      <w:r>
        <w:rPr>
          <w:rFonts w:ascii="Arial" w:hAnsi="Arial" w:cs="Arial"/>
          <w:bCs/>
        </w:rPr>
        <w:t xml:space="preserve">mobile phone types e.g android and </w:t>
      </w:r>
      <w:proofErr w:type="spellStart"/>
      <w:r>
        <w:rPr>
          <w:rFonts w:ascii="Arial" w:hAnsi="Arial" w:cs="Arial"/>
          <w:bCs/>
        </w:rPr>
        <w:t>iphone</w:t>
      </w:r>
      <w:proofErr w:type="spellEnd"/>
    </w:p>
    <w:p w:rsidR="0052485C" w:rsidRDefault="0052485C" w:rsidP="000302A6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Knowledge and experience of different IT operating systems</w:t>
      </w:r>
    </w:p>
    <w:p w:rsidR="00B97C77" w:rsidRDefault="00D3068A" w:rsidP="000302A6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Knowledge of how to st</w:t>
      </w:r>
      <w:r w:rsidR="00B97C77">
        <w:rPr>
          <w:rFonts w:ascii="Arial" w:hAnsi="Arial" w:cs="Arial"/>
          <w:bCs/>
        </w:rPr>
        <w:t>ay safe online</w:t>
      </w:r>
    </w:p>
    <w:p w:rsidR="00B97C77" w:rsidRDefault="00D51634" w:rsidP="000302A6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Knowledge of </w:t>
      </w:r>
      <w:r w:rsidR="00B97C77">
        <w:rPr>
          <w:rFonts w:ascii="Arial" w:hAnsi="Arial" w:cs="Arial"/>
          <w:bCs/>
        </w:rPr>
        <w:t xml:space="preserve">Search engines and options </w:t>
      </w:r>
    </w:p>
    <w:p w:rsidR="00AC6566" w:rsidRPr="00AC6566" w:rsidRDefault="00AC6566" w:rsidP="00AC6566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Experience of </w:t>
      </w:r>
      <w:r w:rsidR="0052485C">
        <w:rPr>
          <w:rFonts w:ascii="Arial" w:hAnsi="Arial" w:cs="Arial"/>
          <w:bCs/>
        </w:rPr>
        <w:t>Web design</w:t>
      </w:r>
      <w:r>
        <w:rPr>
          <w:rFonts w:ascii="Arial" w:hAnsi="Arial" w:cs="Arial"/>
          <w:bCs/>
        </w:rPr>
        <w:t xml:space="preserve"> (not essential), blogging, use of social media and the different options available</w:t>
      </w:r>
      <w:r w:rsidR="00F370A4">
        <w:rPr>
          <w:rFonts w:ascii="Arial" w:hAnsi="Arial" w:cs="Arial"/>
          <w:bCs/>
        </w:rPr>
        <w:t>, knowledge of apps</w:t>
      </w:r>
    </w:p>
    <w:p w:rsidR="001433B0" w:rsidRPr="001433B0" w:rsidRDefault="001433B0" w:rsidP="005B336E">
      <w:pPr>
        <w:pStyle w:val="ListParagraph"/>
        <w:ind w:hanging="720"/>
        <w:rPr>
          <w:rFonts w:ascii="Arial" w:hAnsi="Arial" w:cs="Arial"/>
          <w:bCs/>
        </w:rPr>
      </w:pPr>
    </w:p>
    <w:p w:rsidR="002A244C" w:rsidRDefault="002A244C" w:rsidP="002A244C">
      <w:pPr>
        <w:widowControl w:val="0"/>
        <w:jc w:val="both"/>
        <w:rPr>
          <w:rFonts w:ascii="Arial" w:hAnsi="Arial" w:cs="Arial"/>
        </w:rPr>
      </w:pPr>
      <w:r w:rsidRPr="00770402">
        <w:rPr>
          <w:rFonts w:ascii="Arial" w:hAnsi="Arial" w:cs="Arial"/>
          <w:b/>
          <w:u w:val="single"/>
        </w:rPr>
        <w:t>Training and Development</w:t>
      </w:r>
      <w:r w:rsidRPr="00770402">
        <w:rPr>
          <w:rFonts w:ascii="Arial" w:hAnsi="Arial" w:cs="Arial"/>
        </w:rPr>
        <w:t xml:space="preserve"> </w:t>
      </w:r>
    </w:p>
    <w:p w:rsidR="00DD4CEF" w:rsidRDefault="00DD4CEF" w:rsidP="005B336E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5B336E">
        <w:rPr>
          <w:rFonts w:ascii="Arial" w:hAnsi="Arial" w:cs="Arial"/>
          <w:bCs/>
        </w:rPr>
        <w:t>Work with the Bureau training officer to identify digital training</w:t>
      </w:r>
      <w:r w:rsidR="00F93C6A">
        <w:rPr>
          <w:rFonts w:ascii="Arial" w:hAnsi="Arial" w:cs="Arial"/>
          <w:bCs/>
        </w:rPr>
        <w:t xml:space="preserve"> and support needs of advisers</w:t>
      </w:r>
      <w:r w:rsidRPr="005B336E">
        <w:rPr>
          <w:rFonts w:ascii="Arial" w:hAnsi="Arial" w:cs="Arial"/>
          <w:bCs/>
        </w:rPr>
        <w:t xml:space="preserve"> </w:t>
      </w:r>
    </w:p>
    <w:p w:rsidR="00DD4CEF" w:rsidRPr="005B336E" w:rsidRDefault="00DD4CEF" w:rsidP="005B336E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5B336E">
        <w:rPr>
          <w:rFonts w:ascii="Arial" w:hAnsi="Arial" w:cs="Arial"/>
          <w:color w:val="333333"/>
        </w:rPr>
        <w:t>Provide one to one support and group training sessions</w:t>
      </w:r>
      <w:r w:rsidR="00F93C6A">
        <w:rPr>
          <w:rFonts w:ascii="Arial" w:hAnsi="Arial" w:cs="Arial"/>
          <w:color w:val="333333"/>
        </w:rPr>
        <w:t xml:space="preserve"> to advisers on digital skills</w:t>
      </w:r>
    </w:p>
    <w:p w:rsidR="002A244C" w:rsidRPr="00C1350A" w:rsidRDefault="00C1350A" w:rsidP="00C1350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Research and link with other providers of expert free digital training for the benefit of advisers and clients, including arranging local prov</w:t>
      </w:r>
      <w:r w:rsidR="00F93C6A">
        <w:rPr>
          <w:rFonts w:ascii="Arial" w:hAnsi="Arial" w:cs="Arial"/>
          <w:color w:val="333333"/>
        </w:rPr>
        <w:t>ision by these other providers</w:t>
      </w:r>
    </w:p>
    <w:p w:rsidR="005B336E" w:rsidRPr="00C1350A" w:rsidRDefault="002A244C" w:rsidP="005B336E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C1350A">
        <w:rPr>
          <w:rFonts w:ascii="Arial" w:hAnsi="Arial" w:cs="Arial"/>
          <w:bCs/>
        </w:rPr>
        <w:t>Evaluate the effectiveness of the training and development programmes</w:t>
      </w:r>
    </w:p>
    <w:p w:rsidR="002A244C" w:rsidRDefault="002A244C" w:rsidP="00C1350A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C1350A">
        <w:rPr>
          <w:rFonts w:ascii="Arial" w:hAnsi="Arial" w:cs="Arial"/>
          <w:bCs/>
        </w:rPr>
        <w:t>Identify own training and development needs</w:t>
      </w:r>
    </w:p>
    <w:p w:rsidR="002A244C" w:rsidRDefault="005B336E" w:rsidP="00C1350A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C1350A">
        <w:rPr>
          <w:rFonts w:ascii="Arial" w:hAnsi="Arial" w:cs="Arial"/>
          <w:bCs/>
        </w:rPr>
        <w:t>Ke</w:t>
      </w:r>
      <w:r w:rsidR="002A244C" w:rsidRPr="00C1350A">
        <w:rPr>
          <w:rFonts w:ascii="Arial" w:hAnsi="Arial" w:cs="Arial"/>
          <w:bCs/>
        </w:rPr>
        <w:t xml:space="preserve">ep up to date with policies and procedures relevant to advice work and </w:t>
      </w:r>
      <w:r w:rsidR="00C1350A">
        <w:rPr>
          <w:rFonts w:ascii="Arial" w:hAnsi="Arial" w:cs="Arial"/>
          <w:bCs/>
        </w:rPr>
        <w:t xml:space="preserve">digital support and </w:t>
      </w:r>
      <w:r w:rsidR="002A244C" w:rsidRPr="00C1350A">
        <w:rPr>
          <w:rFonts w:ascii="Arial" w:hAnsi="Arial" w:cs="Arial"/>
          <w:bCs/>
        </w:rPr>
        <w:t>undertake the appropriate training</w:t>
      </w:r>
    </w:p>
    <w:p w:rsidR="00F370A4" w:rsidRPr="00C1350A" w:rsidRDefault="00F370A4" w:rsidP="00C1350A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Attend appropriate training, conferences and events relating to Digital skills and information</w:t>
      </w:r>
    </w:p>
    <w:p w:rsidR="002A244C" w:rsidRPr="00770402" w:rsidRDefault="002A244C" w:rsidP="002A244C">
      <w:pPr>
        <w:widowControl w:val="0"/>
        <w:jc w:val="both"/>
        <w:rPr>
          <w:rFonts w:ascii="Arial" w:hAnsi="Arial" w:cs="Arial"/>
          <w:bCs/>
        </w:rPr>
      </w:pPr>
    </w:p>
    <w:p w:rsidR="002A244C" w:rsidRPr="00770402" w:rsidRDefault="002A244C" w:rsidP="002A244C">
      <w:pPr>
        <w:widowControl w:val="0"/>
        <w:jc w:val="both"/>
        <w:rPr>
          <w:rFonts w:ascii="Arial" w:hAnsi="Arial" w:cs="Arial"/>
        </w:rPr>
      </w:pPr>
      <w:r w:rsidRPr="00770402">
        <w:rPr>
          <w:rFonts w:ascii="Arial" w:hAnsi="Arial" w:cs="Arial"/>
          <w:b/>
          <w:u w:val="single"/>
        </w:rPr>
        <w:t>Administration</w:t>
      </w:r>
    </w:p>
    <w:p w:rsidR="002A244C" w:rsidRDefault="002A244C" w:rsidP="002A244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70402">
        <w:rPr>
          <w:rFonts w:ascii="Arial" w:hAnsi="Arial" w:cs="Arial"/>
        </w:rPr>
        <w:t>Prepare a monthly repo</w:t>
      </w:r>
      <w:r w:rsidR="00A568A2">
        <w:rPr>
          <w:rFonts w:ascii="Arial" w:hAnsi="Arial" w:cs="Arial"/>
        </w:rPr>
        <w:t>rt on the progress of the service</w:t>
      </w:r>
      <w:r w:rsidRPr="00770402">
        <w:rPr>
          <w:rFonts w:ascii="Arial" w:hAnsi="Arial" w:cs="Arial"/>
        </w:rPr>
        <w:t xml:space="preserve"> against key performance indicators</w:t>
      </w:r>
    </w:p>
    <w:p w:rsidR="00A568A2" w:rsidRDefault="00A568A2" w:rsidP="002A244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reporting</w:t>
      </w:r>
      <w:r w:rsidR="00F93C6A">
        <w:rPr>
          <w:rFonts w:ascii="Arial" w:hAnsi="Arial" w:cs="Arial"/>
        </w:rPr>
        <w:t xml:space="preserve"> and Evaluation of the service</w:t>
      </w:r>
    </w:p>
    <w:p w:rsidR="002A244C" w:rsidRPr="00770402" w:rsidRDefault="002A244C" w:rsidP="002A244C">
      <w:pPr>
        <w:widowControl w:val="0"/>
        <w:ind w:left="360"/>
        <w:jc w:val="both"/>
        <w:rPr>
          <w:rFonts w:ascii="Arial" w:hAnsi="Arial" w:cs="Arial"/>
        </w:rPr>
      </w:pPr>
    </w:p>
    <w:p w:rsidR="002A244C" w:rsidRPr="00770402" w:rsidRDefault="002A244C" w:rsidP="002A244C">
      <w:pPr>
        <w:pStyle w:val="NormalWeb"/>
        <w:rPr>
          <w:rFonts w:ascii="Arial" w:hAnsi="Arial" w:cs="Arial"/>
          <w:color w:val="333333"/>
          <w:u w:val="single"/>
        </w:rPr>
      </w:pPr>
      <w:r w:rsidRPr="00770402">
        <w:rPr>
          <w:rFonts w:ascii="Arial" w:hAnsi="Arial" w:cs="Arial"/>
          <w:b/>
          <w:bCs/>
          <w:color w:val="333333"/>
          <w:u w:val="single"/>
        </w:rPr>
        <w:t xml:space="preserve">Social policy </w:t>
      </w:r>
    </w:p>
    <w:p w:rsidR="002A244C" w:rsidRPr="000B009E" w:rsidRDefault="002A244C" w:rsidP="002A244C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333333"/>
        </w:rPr>
      </w:pPr>
      <w:r w:rsidRPr="000B009E">
        <w:rPr>
          <w:rFonts w:ascii="Arial" w:hAnsi="Arial" w:cs="Arial"/>
          <w:color w:val="333333"/>
        </w:rPr>
        <w:t xml:space="preserve">Promote social policy work </w:t>
      </w:r>
      <w:r w:rsidR="000B009E">
        <w:rPr>
          <w:rFonts w:ascii="Arial" w:hAnsi="Arial" w:cs="Arial"/>
          <w:color w:val="333333"/>
        </w:rPr>
        <w:t xml:space="preserve">around digital skills and related topics including barriers for clients and any issues raised. </w:t>
      </w:r>
      <w:r w:rsidR="00C1350A">
        <w:rPr>
          <w:rFonts w:ascii="Arial" w:hAnsi="Arial" w:cs="Arial"/>
          <w:color w:val="333333"/>
        </w:rPr>
        <w:t xml:space="preserve"> Link with local and national feedback provisions t</w:t>
      </w:r>
      <w:r w:rsidR="00F93C6A">
        <w:rPr>
          <w:rFonts w:ascii="Arial" w:hAnsi="Arial" w:cs="Arial"/>
          <w:color w:val="333333"/>
        </w:rPr>
        <w:t>o help  effect positive change</w:t>
      </w:r>
    </w:p>
    <w:p w:rsidR="002A244C" w:rsidRPr="00770402" w:rsidRDefault="002A244C" w:rsidP="002A244C">
      <w:pPr>
        <w:pStyle w:val="NormalWeb"/>
        <w:rPr>
          <w:rFonts w:ascii="Arial" w:hAnsi="Arial" w:cs="Arial"/>
          <w:color w:val="333333"/>
          <w:u w:val="single"/>
        </w:rPr>
      </w:pPr>
      <w:r w:rsidRPr="00770402">
        <w:rPr>
          <w:rFonts w:ascii="Arial" w:hAnsi="Arial" w:cs="Arial"/>
          <w:b/>
          <w:bCs/>
          <w:color w:val="333333"/>
          <w:u w:val="single"/>
        </w:rPr>
        <w:t xml:space="preserve">Other duties and responsibilities </w:t>
      </w:r>
    </w:p>
    <w:p w:rsidR="002A244C" w:rsidRPr="00770402" w:rsidRDefault="002A244C" w:rsidP="002A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770402">
        <w:rPr>
          <w:rFonts w:ascii="Arial" w:hAnsi="Arial" w:cs="Arial"/>
          <w:color w:val="333333"/>
        </w:rPr>
        <w:t xml:space="preserve">Uphold the aims and principles of the CAB service and its equal opportunities policies. </w:t>
      </w:r>
    </w:p>
    <w:p w:rsidR="002A244C" w:rsidRPr="00770402" w:rsidRDefault="002A244C" w:rsidP="002A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770402">
        <w:rPr>
          <w:rFonts w:ascii="Arial" w:hAnsi="Arial" w:cs="Arial"/>
          <w:color w:val="333333"/>
        </w:rPr>
        <w:t xml:space="preserve">Promote the work of the </w:t>
      </w:r>
      <w:r w:rsidR="00B668E1">
        <w:rPr>
          <w:rFonts w:ascii="Arial" w:hAnsi="Arial" w:cs="Arial"/>
          <w:color w:val="333333"/>
        </w:rPr>
        <w:t>Citizens Advice B</w:t>
      </w:r>
      <w:r w:rsidRPr="00770402">
        <w:rPr>
          <w:rFonts w:ascii="Arial" w:hAnsi="Arial" w:cs="Arial"/>
          <w:color w:val="333333"/>
        </w:rPr>
        <w:t xml:space="preserve">ureaux </w:t>
      </w:r>
    </w:p>
    <w:p w:rsidR="002A244C" w:rsidRPr="00770402" w:rsidRDefault="002A244C" w:rsidP="002A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770402">
        <w:rPr>
          <w:rFonts w:ascii="Arial" w:hAnsi="Arial" w:cs="Arial"/>
          <w:color w:val="333333"/>
        </w:rPr>
        <w:t>Carry out any other tasks that may be within the scope of the post to ensure the effective p</w:t>
      </w:r>
      <w:r w:rsidR="00F93C6A">
        <w:rPr>
          <w:rFonts w:ascii="Arial" w:hAnsi="Arial" w:cs="Arial"/>
          <w:color w:val="333333"/>
        </w:rPr>
        <w:t>rovision of the advice service</w:t>
      </w:r>
    </w:p>
    <w:p w:rsidR="002A244C" w:rsidRDefault="002A244C" w:rsidP="002A244C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333333"/>
        </w:rPr>
      </w:pPr>
      <w:r w:rsidRPr="00770402">
        <w:rPr>
          <w:rFonts w:ascii="Arial" w:hAnsi="Arial" w:cs="Arial"/>
          <w:color w:val="333333"/>
        </w:rPr>
        <w:t>Abide by health and safety guidelines and share responsibility for ow</w:t>
      </w:r>
      <w:r w:rsidR="00F93C6A">
        <w:rPr>
          <w:rFonts w:ascii="Arial" w:hAnsi="Arial" w:cs="Arial"/>
          <w:color w:val="333333"/>
        </w:rPr>
        <w:t>n safety and that of colleagues</w:t>
      </w:r>
    </w:p>
    <w:p w:rsidR="00EB131B" w:rsidRPr="00770402" w:rsidRDefault="00EB131B" w:rsidP="002A244C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Abide by Parkhead CABs policies and procedures</w:t>
      </w:r>
    </w:p>
    <w:p w:rsidR="002A244C" w:rsidRDefault="002A244C" w:rsidP="002A244C">
      <w:pPr>
        <w:pStyle w:val="NormalWeb"/>
        <w:spacing w:before="0" w:beforeAutospacing="0"/>
        <w:rPr>
          <w:rFonts w:ascii="Arial" w:hAnsi="Arial" w:cs="Arial"/>
          <w:b/>
          <w:bCs/>
          <w:color w:val="333333"/>
        </w:rPr>
      </w:pPr>
    </w:p>
    <w:p w:rsidR="002A244C" w:rsidRDefault="002A244C" w:rsidP="002A244C">
      <w:pPr>
        <w:pStyle w:val="NormalWeb"/>
        <w:spacing w:before="0" w:beforeAutospacing="0"/>
        <w:rPr>
          <w:rFonts w:ascii="Arial" w:hAnsi="Arial" w:cs="Arial"/>
          <w:color w:val="333333"/>
        </w:rPr>
      </w:pPr>
      <w:r w:rsidRPr="00770402">
        <w:rPr>
          <w:rFonts w:ascii="Arial" w:hAnsi="Arial" w:cs="Arial"/>
          <w:b/>
          <w:bCs/>
          <w:color w:val="333333"/>
        </w:rPr>
        <w:t>Person specification</w:t>
      </w:r>
      <w:r w:rsidRPr="00770402">
        <w:rPr>
          <w:rFonts w:ascii="Arial" w:hAnsi="Arial" w:cs="Arial"/>
          <w:color w:val="333333"/>
        </w:rPr>
        <w:t xml:space="preserve"> </w:t>
      </w:r>
    </w:p>
    <w:p w:rsidR="00EB131B" w:rsidRDefault="00EB131B" w:rsidP="002A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Enthusiasm and a can do attitude </w:t>
      </w:r>
    </w:p>
    <w:p w:rsidR="002A244C" w:rsidRDefault="002A244C" w:rsidP="002A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770402">
        <w:rPr>
          <w:rFonts w:ascii="Arial" w:hAnsi="Arial" w:cs="Arial"/>
          <w:color w:val="333333"/>
        </w:rPr>
        <w:t xml:space="preserve">Understanding of and commitment to the aims and principles of the CAB service and its equal opportunities policies. </w:t>
      </w:r>
    </w:p>
    <w:p w:rsidR="00EB131B" w:rsidRDefault="00EB131B" w:rsidP="002A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An interest in helping people and making a difference</w:t>
      </w:r>
    </w:p>
    <w:p w:rsidR="002A244C" w:rsidRPr="00C070DF" w:rsidRDefault="002A244C" w:rsidP="002A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C070DF">
        <w:rPr>
          <w:rFonts w:ascii="Arial" w:hAnsi="Arial" w:cs="Arial"/>
        </w:rPr>
        <w:t>Experience of Advice</w:t>
      </w:r>
      <w:r w:rsidR="00B668E1">
        <w:rPr>
          <w:rFonts w:ascii="Arial" w:hAnsi="Arial" w:cs="Arial"/>
        </w:rPr>
        <w:t>/information</w:t>
      </w:r>
      <w:r w:rsidRPr="00C070DF">
        <w:rPr>
          <w:rFonts w:ascii="Arial" w:hAnsi="Arial" w:cs="Arial"/>
        </w:rPr>
        <w:t xml:space="preserve"> Giving</w:t>
      </w:r>
    </w:p>
    <w:p w:rsidR="002A244C" w:rsidRPr="00770402" w:rsidRDefault="00E05791" w:rsidP="002A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Experience o</w:t>
      </w:r>
      <w:r w:rsidR="0058721B">
        <w:rPr>
          <w:rFonts w:ascii="Arial" w:hAnsi="Arial" w:cs="Arial"/>
          <w:color w:val="333333"/>
        </w:rPr>
        <w:t xml:space="preserve">f training and assisting with the learning of others including writing basic guides or info leaflets </w:t>
      </w:r>
    </w:p>
    <w:p w:rsidR="002A244C" w:rsidRPr="00770402" w:rsidRDefault="002A244C" w:rsidP="002A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770402">
        <w:rPr>
          <w:rFonts w:ascii="Arial" w:hAnsi="Arial" w:cs="Arial"/>
          <w:color w:val="333333"/>
        </w:rPr>
        <w:t xml:space="preserve">Experience of working with </w:t>
      </w:r>
      <w:r w:rsidR="00E05791">
        <w:rPr>
          <w:rFonts w:ascii="Arial" w:hAnsi="Arial" w:cs="Arial"/>
          <w:color w:val="333333"/>
        </w:rPr>
        <w:t>vulnerable clients</w:t>
      </w:r>
    </w:p>
    <w:p w:rsidR="002A244C" w:rsidRPr="00770402" w:rsidRDefault="0058721B" w:rsidP="002A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Ability to develop and produce publicity materials</w:t>
      </w:r>
    </w:p>
    <w:p w:rsidR="002A244C" w:rsidRPr="00770402" w:rsidRDefault="002A244C" w:rsidP="002A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770402">
        <w:rPr>
          <w:rFonts w:ascii="Arial" w:hAnsi="Arial" w:cs="Arial"/>
          <w:color w:val="333333"/>
        </w:rPr>
        <w:t>Ability to give and receive feedback objectively and sensitively and a willingne</w:t>
      </w:r>
      <w:r w:rsidR="00F93C6A">
        <w:rPr>
          <w:rFonts w:ascii="Arial" w:hAnsi="Arial" w:cs="Arial"/>
          <w:color w:val="333333"/>
        </w:rPr>
        <w:t>ss to challenge constructively</w:t>
      </w:r>
    </w:p>
    <w:p w:rsidR="002A244C" w:rsidRPr="00770402" w:rsidRDefault="002A244C" w:rsidP="002A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770402">
        <w:rPr>
          <w:rFonts w:ascii="Arial" w:hAnsi="Arial" w:cs="Arial"/>
          <w:color w:val="333333"/>
        </w:rPr>
        <w:t>Ability to mon</w:t>
      </w:r>
      <w:r w:rsidR="00F93C6A">
        <w:rPr>
          <w:rFonts w:ascii="Arial" w:hAnsi="Arial" w:cs="Arial"/>
          <w:color w:val="333333"/>
        </w:rPr>
        <w:t>itor and maintain own standards</w:t>
      </w:r>
      <w:r w:rsidRPr="00770402">
        <w:rPr>
          <w:rFonts w:ascii="Arial" w:hAnsi="Arial" w:cs="Arial"/>
          <w:color w:val="333333"/>
        </w:rPr>
        <w:t xml:space="preserve"> </w:t>
      </w:r>
    </w:p>
    <w:p w:rsidR="002A244C" w:rsidRPr="00770402" w:rsidRDefault="002A244C" w:rsidP="002A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770402">
        <w:rPr>
          <w:rFonts w:ascii="Arial" w:hAnsi="Arial" w:cs="Arial"/>
          <w:color w:val="333333"/>
        </w:rPr>
        <w:t xml:space="preserve">Effective written and oral communication skills </w:t>
      </w:r>
    </w:p>
    <w:p w:rsidR="00EB131B" w:rsidRDefault="002A244C" w:rsidP="00EB13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70402">
        <w:rPr>
          <w:rFonts w:ascii="Arial" w:hAnsi="Arial" w:cs="Arial"/>
          <w:color w:val="333333"/>
        </w:rPr>
        <w:t>Flexible approach and willin</w:t>
      </w:r>
      <w:r w:rsidR="00F93C6A">
        <w:rPr>
          <w:rFonts w:ascii="Arial" w:hAnsi="Arial" w:cs="Arial"/>
          <w:color w:val="333333"/>
        </w:rPr>
        <w:t>gness to work as part of a team</w:t>
      </w:r>
    </w:p>
    <w:p w:rsidR="00EB131B" w:rsidRDefault="00A62F2E" w:rsidP="00EB13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B131B">
        <w:rPr>
          <w:rFonts w:ascii="Arial" w:hAnsi="Arial" w:cs="Arial"/>
        </w:rPr>
        <w:t>The ability to maintain accurate records of work undertaken</w:t>
      </w:r>
    </w:p>
    <w:p w:rsidR="00EB131B" w:rsidRDefault="00A62F2E" w:rsidP="00EB13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B131B">
        <w:rPr>
          <w:rFonts w:ascii="Arial" w:hAnsi="Arial" w:cs="Arial"/>
        </w:rPr>
        <w:t>A thorough knowledge of the range of services available and provided by the bureau</w:t>
      </w:r>
    </w:p>
    <w:p w:rsidR="00B668E1" w:rsidRDefault="00B668E1" w:rsidP="00EB13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Strong organisational skills </w:t>
      </w:r>
      <w:bookmarkStart w:id="0" w:name="_GoBack"/>
      <w:bookmarkEnd w:id="0"/>
    </w:p>
    <w:p w:rsidR="00F93C6A" w:rsidRDefault="00F93C6A" w:rsidP="00EB13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Any other appropriate duties</w:t>
      </w:r>
    </w:p>
    <w:p w:rsidR="00A62F2E" w:rsidRDefault="00A62F2E" w:rsidP="00EB131B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3A10A9" w:rsidRDefault="003A10A9" w:rsidP="00EB131B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B317C0" w:rsidRDefault="003A10A9" w:rsidP="00B317C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post is jointly funded by SCVO Digital Participation Charter and Glasgow City Council</w:t>
      </w:r>
    </w:p>
    <w:p w:rsidR="00A62F2E" w:rsidRPr="003A10A9" w:rsidRDefault="00B317C0" w:rsidP="00B317C0">
      <w:pPr>
        <w:spacing w:before="100" w:beforeAutospacing="1" w:after="100" w:afterAutospacing="1" w:line="240" w:lineRule="auto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A7F53DD" wp14:editId="51C0F2EA">
            <wp:extent cx="1460707" cy="938254"/>
            <wp:effectExtent l="0" t="0" r="6350" b="0"/>
            <wp:docPr id="3" name="Picture 3" descr="\\parkheadserver\Users\LizWillis\Funding\sCV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rkheadserver\Users\LizWillis\Funding\sCVO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67" cy="93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0A9">
        <w:rPr>
          <w:noProof/>
          <w:lang w:eastAsia="en-GB"/>
        </w:rPr>
        <w:drawing>
          <wp:inline distT="0" distB="0" distL="0" distR="0" wp14:anchorId="3FD71BFD" wp14:editId="3A597CB9">
            <wp:extent cx="1657350" cy="657225"/>
            <wp:effectExtent l="0" t="0" r="0" b="9525"/>
            <wp:docPr id="1895228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22823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0A9" w:rsidRPr="003A10A9">
        <w:rPr>
          <w:b/>
        </w:rPr>
        <w:t xml:space="preserve">                                  </w:t>
      </w:r>
      <w:r>
        <w:rPr>
          <w:noProof/>
          <w:lang w:eastAsia="en-GB"/>
        </w:rPr>
        <w:drawing>
          <wp:inline distT="0" distB="0" distL="0" distR="0" wp14:anchorId="786E5226" wp14:editId="3B52624F">
            <wp:extent cx="723900" cy="1219200"/>
            <wp:effectExtent l="0" t="0" r="0" b="0"/>
            <wp:docPr id="2" name="Picture 2" descr="U:\GinnyJackson\Ginny Jackson\My Pictures\Logos\G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innyJackson\Ginny Jackson\My Pictures\Logos\GCC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0A9" w:rsidRPr="003A10A9">
        <w:rPr>
          <w:b/>
        </w:rPr>
        <w:t xml:space="preserve">                                </w:t>
      </w:r>
    </w:p>
    <w:sectPr w:rsidR="00A62F2E" w:rsidRPr="003A1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A9" w:rsidRDefault="003A10A9" w:rsidP="003A10A9">
      <w:pPr>
        <w:spacing w:after="0" w:line="240" w:lineRule="auto"/>
      </w:pPr>
      <w:r>
        <w:separator/>
      </w:r>
    </w:p>
  </w:endnote>
  <w:endnote w:type="continuationSeparator" w:id="0">
    <w:p w:rsidR="003A10A9" w:rsidRDefault="003A10A9" w:rsidP="003A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A9" w:rsidRDefault="003A10A9" w:rsidP="003A10A9">
      <w:pPr>
        <w:spacing w:after="0" w:line="240" w:lineRule="auto"/>
      </w:pPr>
      <w:r>
        <w:separator/>
      </w:r>
    </w:p>
  </w:footnote>
  <w:footnote w:type="continuationSeparator" w:id="0">
    <w:p w:rsidR="003A10A9" w:rsidRDefault="003A10A9" w:rsidP="003A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D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B6744"/>
    <w:multiLevelType w:val="hybridMultilevel"/>
    <w:tmpl w:val="BDF8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D353E"/>
    <w:multiLevelType w:val="hybridMultilevel"/>
    <w:tmpl w:val="8FC63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606D86"/>
    <w:multiLevelType w:val="multilevel"/>
    <w:tmpl w:val="FB52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5C39A1"/>
    <w:multiLevelType w:val="hybridMultilevel"/>
    <w:tmpl w:val="28523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47644D"/>
    <w:multiLevelType w:val="hybridMultilevel"/>
    <w:tmpl w:val="46824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5A66FF"/>
    <w:multiLevelType w:val="multilevel"/>
    <w:tmpl w:val="05D2B4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B31E5C"/>
    <w:multiLevelType w:val="hybridMultilevel"/>
    <w:tmpl w:val="C9D22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65"/>
    <w:rsid w:val="00016736"/>
    <w:rsid w:val="000302A6"/>
    <w:rsid w:val="000B009E"/>
    <w:rsid w:val="001433B0"/>
    <w:rsid w:val="001C5298"/>
    <w:rsid w:val="002A244C"/>
    <w:rsid w:val="003627D7"/>
    <w:rsid w:val="00382BA8"/>
    <w:rsid w:val="00394921"/>
    <w:rsid w:val="003A10A9"/>
    <w:rsid w:val="004929FB"/>
    <w:rsid w:val="00502265"/>
    <w:rsid w:val="0052485C"/>
    <w:rsid w:val="0055597C"/>
    <w:rsid w:val="0058721B"/>
    <w:rsid w:val="005B336E"/>
    <w:rsid w:val="00602CB1"/>
    <w:rsid w:val="006546B6"/>
    <w:rsid w:val="006C45D0"/>
    <w:rsid w:val="0073496B"/>
    <w:rsid w:val="00947C21"/>
    <w:rsid w:val="00A223FD"/>
    <w:rsid w:val="00A568A2"/>
    <w:rsid w:val="00A62F2E"/>
    <w:rsid w:val="00AC6566"/>
    <w:rsid w:val="00B25247"/>
    <w:rsid w:val="00B317C0"/>
    <w:rsid w:val="00B5464E"/>
    <w:rsid w:val="00B668E1"/>
    <w:rsid w:val="00B97C77"/>
    <w:rsid w:val="00BE023F"/>
    <w:rsid w:val="00BE6EBF"/>
    <w:rsid w:val="00C1350A"/>
    <w:rsid w:val="00C54F48"/>
    <w:rsid w:val="00C66504"/>
    <w:rsid w:val="00D21AEB"/>
    <w:rsid w:val="00D3068A"/>
    <w:rsid w:val="00D51634"/>
    <w:rsid w:val="00DA4F4F"/>
    <w:rsid w:val="00DD4CEF"/>
    <w:rsid w:val="00E05791"/>
    <w:rsid w:val="00EB131B"/>
    <w:rsid w:val="00EE3A1A"/>
    <w:rsid w:val="00F370A4"/>
    <w:rsid w:val="00F7381C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2F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62F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62F2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E02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2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2A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A9"/>
  </w:style>
  <w:style w:type="paragraph" w:styleId="Footer">
    <w:name w:val="footer"/>
    <w:basedOn w:val="Normal"/>
    <w:link w:val="FooterChar"/>
    <w:uiPriority w:val="99"/>
    <w:unhideWhenUsed/>
    <w:rsid w:val="003A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A9"/>
  </w:style>
  <w:style w:type="paragraph" w:styleId="BalloonText">
    <w:name w:val="Balloon Text"/>
    <w:basedOn w:val="Normal"/>
    <w:link w:val="BalloonTextChar"/>
    <w:uiPriority w:val="99"/>
    <w:semiHidden/>
    <w:unhideWhenUsed/>
    <w:rsid w:val="003A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2F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62F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62F2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E02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2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2A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A9"/>
  </w:style>
  <w:style w:type="paragraph" w:styleId="Footer">
    <w:name w:val="footer"/>
    <w:basedOn w:val="Normal"/>
    <w:link w:val="FooterChar"/>
    <w:uiPriority w:val="99"/>
    <w:unhideWhenUsed/>
    <w:rsid w:val="003A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A9"/>
  </w:style>
  <w:style w:type="paragraph" w:styleId="BalloonText">
    <w:name w:val="Balloon Text"/>
    <w:basedOn w:val="Normal"/>
    <w:link w:val="BalloonTextChar"/>
    <w:uiPriority w:val="99"/>
    <w:semiHidden/>
    <w:unhideWhenUsed/>
    <w:rsid w:val="003A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Willis</dc:creator>
  <cp:lastModifiedBy>Liz Willis</cp:lastModifiedBy>
  <cp:revision>7</cp:revision>
  <dcterms:created xsi:type="dcterms:W3CDTF">2018-08-13T13:00:00Z</dcterms:created>
  <dcterms:modified xsi:type="dcterms:W3CDTF">2018-09-05T08:52:00Z</dcterms:modified>
</cp:coreProperties>
</file>