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DD2D" w14:textId="77777777" w:rsidR="00F84EE1" w:rsidRPr="008B033D" w:rsidRDefault="00F84EE1" w:rsidP="00F84EE1">
      <w:pPr>
        <w:jc w:val="both"/>
        <w:rPr>
          <w:rFonts w:ascii="Tahoma" w:hAnsi="Tahoma" w:cs="Tahoma"/>
          <w:b/>
          <w:color w:val="003E82"/>
          <w:sz w:val="28"/>
          <w:szCs w:val="22"/>
        </w:rPr>
      </w:pPr>
    </w:p>
    <w:p w14:paraId="2FA3FAAA" w14:textId="596C9102" w:rsidR="00B87771" w:rsidRPr="008B033D" w:rsidRDefault="00B87771" w:rsidP="00FE4E96">
      <w:pPr>
        <w:pStyle w:val="CASBody"/>
        <w:numPr>
          <w:ilvl w:val="0"/>
          <w:numId w:val="28"/>
        </w:numPr>
        <w:spacing w:line="240" w:lineRule="auto"/>
        <w:ind w:right="0"/>
        <w:rPr>
          <w:rFonts w:ascii="Tahoma" w:hAnsi="Tahoma" w:cs="Tahoma"/>
          <w:b/>
          <w:bCs/>
          <w:color w:val="auto"/>
          <w:sz w:val="22"/>
          <w:szCs w:val="22"/>
        </w:rPr>
      </w:pPr>
      <w:r w:rsidRPr="008B033D">
        <w:rPr>
          <w:rFonts w:ascii="Tahoma" w:hAnsi="Tahoma" w:cs="Tahoma"/>
          <w:b/>
          <w:bCs/>
          <w:color w:val="064169"/>
          <w:sz w:val="22"/>
          <w:szCs w:val="22"/>
        </w:rPr>
        <w:t xml:space="preserve">Job Title: </w:t>
      </w:r>
      <w:r w:rsidR="004D3469">
        <w:rPr>
          <w:rFonts w:ascii="Tahoma" w:eastAsia="Times New Roman" w:hAnsi="Tahoma" w:cs="Tahoma"/>
          <w:bCs/>
          <w:color w:val="auto"/>
          <w:sz w:val="22"/>
          <w:szCs w:val="22"/>
          <w:lang w:eastAsia="en-GB"/>
        </w:rPr>
        <w:t xml:space="preserve">Generalist Adviser </w:t>
      </w:r>
    </w:p>
    <w:p w14:paraId="40D41424" w14:textId="4689FB49" w:rsidR="00B87771" w:rsidRDefault="006F187C" w:rsidP="00FE4E96">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Hours</w:t>
      </w:r>
      <w:r w:rsidR="00B87771" w:rsidRPr="008B033D">
        <w:rPr>
          <w:rFonts w:ascii="Tahoma" w:hAnsi="Tahoma" w:cs="Tahoma"/>
          <w:b/>
          <w:bCs/>
          <w:color w:val="064169"/>
          <w:sz w:val="22"/>
          <w:szCs w:val="22"/>
        </w:rPr>
        <w:t xml:space="preserve">: </w:t>
      </w:r>
      <w:r w:rsidR="00AF6191">
        <w:rPr>
          <w:rFonts w:ascii="Tahoma" w:hAnsi="Tahoma" w:cs="Tahoma"/>
          <w:bCs/>
          <w:color w:val="auto"/>
          <w:sz w:val="22"/>
          <w:szCs w:val="22"/>
        </w:rPr>
        <w:t xml:space="preserve">14 </w:t>
      </w:r>
      <w:r>
        <w:rPr>
          <w:rFonts w:ascii="Tahoma" w:hAnsi="Tahoma" w:cs="Tahoma"/>
          <w:bCs/>
          <w:color w:val="auto"/>
          <w:sz w:val="22"/>
          <w:szCs w:val="22"/>
        </w:rPr>
        <w:t>hours per week</w:t>
      </w:r>
      <w:r w:rsidR="00B87771" w:rsidRPr="008B033D">
        <w:rPr>
          <w:rFonts w:ascii="Tahoma" w:hAnsi="Tahoma" w:cs="Tahoma"/>
          <w:bCs/>
          <w:color w:val="auto"/>
          <w:sz w:val="22"/>
          <w:szCs w:val="22"/>
        </w:rPr>
        <w:t xml:space="preserve"> </w:t>
      </w:r>
    </w:p>
    <w:p w14:paraId="23156E64" w14:textId="0895F83A" w:rsidR="006F187C" w:rsidRPr="006F187C" w:rsidRDefault="006F187C" w:rsidP="00FE4E96">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 xml:space="preserve">Term: </w:t>
      </w:r>
      <w:r w:rsidR="002354EB">
        <w:rPr>
          <w:rFonts w:ascii="Tahoma" w:eastAsia="Times New Roman" w:hAnsi="Tahoma" w:cs="Tahoma"/>
          <w:bCs/>
          <w:color w:val="auto"/>
          <w:sz w:val="22"/>
          <w:szCs w:val="22"/>
          <w:lang w:eastAsia="en-GB"/>
        </w:rPr>
        <w:t xml:space="preserve">Fixed term </w:t>
      </w:r>
      <w:r w:rsidR="0052209B">
        <w:rPr>
          <w:rFonts w:ascii="Tahoma" w:eastAsia="Times New Roman" w:hAnsi="Tahoma" w:cs="Tahoma"/>
          <w:bCs/>
          <w:color w:val="auto"/>
          <w:sz w:val="22"/>
          <w:szCs w:val="22"/>
          <w:lang w:eastAsia="en-GB"/>
        </w:rPr>
        <w:t>until 31</w:t>
      </w:r>
      <w:r w:rsidR="0052209B" w:rsidRPr="0052209B">
        <w:rPr>
          <w:rFonts w:ascii="Tahoma" w:eastAsia="Times New Roman" w:hAnsi="Tahoma" w:cs="Tahoma"/>
          <w:bCs/>
          <w:color w:val="auto"/>
          <w:sz w:val="22"/>
          <w:szCs w:val="22"/>
          <w:vertAlign w:val="superscript"/>
          <w:lang w:eastAsia="en-GB"/>
        </w:rPr>
        <w:t>st</w:t>
      </w:r>
      <w:r w:rsidR="0052209B">
        <w:rPr>
          <w:rFonts w:ascii="Tahoma" w:eastAsia="Times New Roman" w:hAnsi="Tahoma" w:cs="Tahoma"/>
          <w:bCs/>
          <w:color w:val="auto"/>
          <w:sz w:val="22"/>
          <w:szCs w:val="22"/>
          <w:lang w:eastAsia="en-GB"/>
        </w:rPr>
        <w:t xml:space="preserve"> March 2023</w:t>
      </w:r>
      <w:r w:rsidRPr="006F187C">
        <w:rPr>
          <w:rFonts w:ascii="Tahoma" w:eastAsia="Times New Roman" w:hAnsi="Tahoma" w:cs="Tahoma"/>
          <w:bCs/>
          <w:color w:val="auto"/>
          <w:sz w:val="22"/>
          <w:szCs w:val="22"/>
          <w:lang w:eastAsia="en-GB"/>
        </w:rPr>
        <w:t xml:space="preserve"> (extension subject to funding)</w:t>
      </w:r>
    </w:p>
    <w:p w14:paraId="0838A67B" w14:textId="010FF9F9" w:rsidR="006F187C" w:rsidRPr="00896563" w:rsidRDefault="006F187C" w:rsidP="00896563">
      <w:pPr>
        <w:pStyle w:val="CASBody"/>
        <w:numPr>
          <w:ilvl w:val="0"/>
          <w:numId w:val="28"/>
        </w:numPr>
        <w:spacing w:line="240" w:lineRule="auto"/>
        <w:ind w:right="0"/>
        <w:jc w:val="both"/>
        <w:rPr>
          <w:rFonts w:ascii="Tahoma" w:hAnsi="Tahoma" w:cs="Tahoma"/>
          <w:b/>
          <w:bCs/>
          <w:color w:val="auto"/>
          <w:sz w:val="22"/>
          <w:szCs w:val="22"/>
        </w:rPr>
      </w:pPr>
      <w:r>
        <w:rPr>
          <w:rFonts w:ascii="Tahoma" w:hAnsi="Tahoma" w:cs="Tahoma"/>
          <w:b/>
          <w:bCs/>
          <w:color w:val="064169"/>
          <w:sz w:val="22"/>
          <w:szCs w:val="22"/>
        </w:rPr>
        <w:t xml:space="preserve">Salary: </w:t>
      </w:r>
      <w:r w:rsidR="00896563" w:rsidRPr="0022358A">
        <w:rPr>
          <w:rFonts w:ascii="Tahoma" w:hAnsi="Tahoma" w:cs="Tahoma"/>
          <w:bCs/>
          <w:color w:val="auto"/>
          <w:sz w:val="22"/>
          <w:szCs w:val="22"/>
        </w:rPr>
        <w:t>£21,985-£23,805 pro rata, commensurate with experience</w:t>
      </w:r>
      <w:r w:rsidR="00896563" w:rsidRPr="0022358A">
        <w:rPr>
          <w:rFonts w:ascii="Tahoma" w:hAnsi="Tahoma" w:cs="Tahoma"/>
          <w:color w:val="auto"/>
          <w:sz w:val="22"/>
          <w:szCs w:val="22"/>
        </w:rPr>
        <w:t>.</w:t>
      </w:r>
    </w:p>
    <w:p w14:paraId="00578059" w14:textId="77777777" w:rsidR="006F187C" w:rsidRPr="008B033D" w:rsidRDefault="006F187C" w:rsidP="00FE4E96">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 xml:space="preserve">Responsible to: </w:t>
      </w:r>
      <w:r w:rsidRPr="006F187C">
        <w:rPr>
          <w:rFonts w:ascii="Tahoma" w:eastAsia="Times New Roman" w:hAnsi="Tahoma" w:cs="Tahoma"/>
          <w:bCs/>
          <w:color w:val="auto"/>
          <w:sz w:val="22"/>
          <w:szCs w:val="22"/>
          <w:lang w:eastAsia="en-GB"/>
        </w:rPr>
        <w:t>Bureau Manager</w:t>
      </w:r>
    </w:p>
    <w:p w14:paraId="409AD5E8" w14:textId="77777777" w:rsidR="00675012" w:rsidRPr="008B033D" w:rsidRDefault="00675012" w:rsidP="00FE4E96">
      <w:pPr>
        <w:jc w:val="both"/>
        <w:rPr>
          <w:rFonts w:ascii="Tahoma" w:hAnsi="Tahoma" w:cs="Tahoma"/>
          <w:b/>
          <w:color w:val="003E82"/>
          <w:sz w:val="28"/>
          <w:szCs w:val="22"/>
        </w:rPr>
      </w:pPr>
    </w:p>
    <w:p w14:paraId="2154FE0C" w14:textId="639BE2C0" w:rsidR="00B87771" w:rsidRDefault="00CB25F5" w:rsidP="00FE4E96">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6E56C979" w14:textId="77777777" w:rsidR="00A41BBD" w:rsidRPr="00A41BBD" w:rsidRDefault="00A41BBD" w:rsidP="00FE4E96"/>
    <w:p w14:paraId="54A2C5C2" w14:textId="670FF526" w:rsidR="005C78E0" w:rsidRPr="008B033D" w:rsidRDefault="006F187C" w:rsidP="00FE4E96">
      <w:pPr>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This role allows the bureau to provide a high standard of advice to the public. </w:t>
      </w:r>
      <w:r w:rsidR="00FE4E96">
        <w:rPr>
          <w:rFonts w:ascii="Tahoma" w:eastAsia="Times New Roman" w:hAnsi="Tahoma" w:cs="Tahoma"/>
          <w:bCs/>
          <w:sz w:val="22"/>
          <w:szCs w:val="22"/>
          <w:lang w:eastAsia="en-GB"/>
        </w:rPr>
        <w:t xml:space="preserve">The adviser will </w:t>
      </w:r>
      <w:r w:rsidR="00B36A79">
        <w:rPr>
          <w:rFonts w:ascii="Tahoma" w:eastAsia="Times New Roman" w:hAnsi="Tahoma" w:cs="Tahoma"/>
          <w:bCs/>
          <w:sz w:val="22"/>
          <w:szCs w:val="22"/>
          <w:lang w:eastAsia="en-GB"/>
        </w:rPr>
        <w:t xml:space="preserve">work as part of the </w:t>
      </w:r>
      <w:r w:rsidR="002354EB">
        <w:rPr>
          <w:rFonts w:ascii="Tahoma" w:eastAsia="Times New Roman" w:hAnsi="Tahoma" w:cs="Tahoma"/>
          <w:bCs/>
          <w:sz w:val="22"/>
          <w:szCs w:val="22"/>
          <w:lang w:eastAsia="en-GB"/>
        </w:rPr>
        <w:t>advice</w:t>
      </w:r>
      <w:r w:rsidR="00B36A79">
        <w:rPr>
          <w:rFonts w:ascii="Tahoma" w:eastAsia="Times New Roman" w:hAnsi="Tahoma" w:cs="Tahoma"/>
          <w:bCs/>
          <w:sz w:val="22"/>
          <w:szCs w:val="22"/>
          <w:lang w:eastAsia="en-GB"/>
        </w:rPr>
        <w:t xml:space="preserve"> </w:t>
      </w:r>
      <w:r w:rsidR="002354EB">
        <w:rPr>
          <w:rFonts w:ascii="Tahoma" w:eastAsia="Times New Roman" w:hAnsi="Tahoma" w:cs="Tahoma"/>
          <w:bCs/>
          <w:sz w:val="22"/>
          <w:szCs w:val="22"/>
          <w:lang w:eastAsia="en-GB"/>
        </w:rPr>
        <w:t xml:space="preserve">team to deliver generalist and holistic advice and support to clients accessing our service. This will involve using sensitive listening skills and questioning skills to encourage clients to explain their issue(s) and empower them to set their own priorities </w:t>
      </w:r>
      <w:r w:rsidR="00F70F1A">
        <w:rPr>
          <w:rFonts w:ascii="Tahoma" w:eastAsia="Times New Roman" w:hAnsi="Tahoma" w:cs="Tahoma"/>
          <w:bCs/>
          <w:sz w:val="22"/>
          <w:szCs w:val="22"/>
          <w:lang w:eastAsia="en-GB"/>
        </w:rPr>
        <w:t xml:space="preserve">in terms of a resolution. </w:t>
      </w:r>
    </w:p>
    <w:p w14:paraId="0389948C" w14:textId="77777777" w:rsidR="006F187C" w:rsidRDefault="006F187C" w:rsidP="00FE4E96">
      <w:pPr>
        <w:pStyle w:val="Heading1"/>
        <w:spacing w:line="240" w:lineRule="auto"/>
        <w:jc w:val="both"/>
        <w:rPr>
          <w:rFonts w:ascii="Tahoma" w:hAnsi="Tahoma" w:cs="Tahoma"/>
          <w:sz w:val="24"/>
          <w:szCs w:val="22"/>
        </w:rPr>
      </w:pPr>
      <w:bookmarkStart w:id="0" w:name="_Toc520296371"/>
      <w:bookmarkStart w:id="1" w:name="_Toc522194033"/>
      <w:bookmarkStart w:id="2" w:name="_Toc520296373"/>
    </w:p>
    <w:p w14:paraId="3BFFF894" w14:textId="434A4310" w:rsidR="008508E6" w:rsidRPr="00A41BBD" w:rsidRDefault="008508E6" w:rsidP="00FE4E96">
      <w:pPr>
        <w:pStyle w:val="Heading1"/>
        <w:spacing w:line="240" w:lineRule="auto"/>
        <w:jc w:val="both"/>
        <w:rPr>
          <w:rFonts w:ascii="Tahoma" w:hAnsi="Tahoma" w:cs="Tahoma"/>
          <w:sz w:val="24"/>
          <w:szCs w:val="22"/>
        </w:rPr>
      </w:pPr>
      <w:r w:rsidRPr="008B033D">
        <w:rPr>
          <w:rFonts w:ascii="Tahoma" w:hAnsi="Tahoma" w:cs="Tahoma"/>
          <w:sz w:val="24"/>
          <w:szCs w:val="22"/>
        </w:rPr>
        <w:t>Job description</w:t>
      </w:r>
      <w:bookmarkEnd w:id="0"/>
      <w:bookmarkEnd w:id="1"/>
      <w:r w:rsidRPr="008B033D">
        <w:rPr>
          <w:rFonts w:ascii="Tahoma" w:hAnsi="Tahoma" w:cs="Tahoma"/>
          <w:sz w:val="24"/>
          <w:szCs w:val="22"/>
        </w:rPr>
        <w:t xml:space="preserve"> </w:t>
      </w:r>
    </w:p>
    <w:p w14:paraId="65F0150A" w14:textId="77777777" w:rsidR="008508E6" w:rsidRPr="008B033D" w:rsidRDefault="008508E6" w:rsidP="00FE4E96">
      <w:pPr>
        <w:shd w:val="clear" w:color="auto" w:fill="FFFFFF"/>
        <w:jc w:val="both"/>
        <w:rPr>
          <w:rFonts w:ascii="Tahoma" w:eastAsia="FangSong" w:hAnsi="Tahoma" w:cs="Tahoma"/>
          <w:b/>
          <w:snapToGrid w:val="0"/>
          <w:color w:val="064169"/>
          <w:sz w:val="22"/>
          <w:szCs w:val="22"/>
        </w:rPr>
      </w:pPr>
    </w:p>
    <w:p w14:paraId="058F79FE" w14:textId="5FA42A90" w:rsidR="008508E6" w:rsidRPr="00A41BBD" w:rsidRDefault="008508E6" w:rsidP="00FE4E96">
      <w:pPr>
        <w:shd w:val="clear" w:color="auto" w:fill="FFFFFF"/>
        <w:jc w:val="both"/>
        <w:rPr>
          <w:rFonts w:ascii="Tahoma" w:eastAsia="FangSong" w:hAnsi="Tahoma" w:cs="Tahoma"/>
          <w:b/>
          <w:snapToGrid w:val="0"/>
          <w:color w:val="064169"/>
          <w:sz w:val="22"/>
          <w:szCs w:val="22"/>
        </w:rPr>
      </w:pPr>
      <w:bookmarkStart w:id="3" w:name="_Toc520296374"/>
      <w:bookmarkEnd w:id="2"/>
      <w:r w:rsidRPr="008B033D">
        <w:rPr>
          <w:rFonts w:ascii="Tahoma" w:eastAsia="FangSong" w:hAnsi="Tahoma" w:cs="Tahoma"/>
          <w:b/>
          <w:snapToGrid w:val="0"/>
          <w:color w:val="064169"/>
          <w:sz w:val="22"/>
          <w:szCs w:val="22"/>
        </w:rPr>
        <w:t>Key responsibilities</w:t>
      </w:r>
      <w:bookmarkEnd w:id="3"/>
    </w:p>
    <w:p w14:paraId="6C47C509" w14:textId="6F0B5E40" w:rsidR="00546907" w:rsidRDefault="00F70F1A" w:rsidP="00FE4E96">
      <w:pPr>
        <w:pStyle w:val="NoSpacing"/>
        <w:numPr>
          <w:ilvl w:val="0"/>
          <w:numId w:val="23"/>
        </w:numPr>
        <w:spacing w:after="60"/>
        <w:jc w:val="both"/>
        <w:rPr>
          <w:rFonts w:ascii="Tahoma" w:hAnsi="Tahoma" w:cs="Tahoma"/>
        </w:rPr>
      </w:pPr>
      <w:r>
        <w:rPr>
          <w:rFonts w:ascii="Tahoma" w:hAnsi="Tahoma" w:cs="Tahoma"/>
        </w:rPr>
        <w:t>Interview clients face to face, by telephone, video conference or other means and gather relevant information pertinent to their issue(s)</w:t>
      </w:r>
    </w:p>
    <w:p w14:paraId="7CA37A01" w14:textId="7B549A8D" w:rsidR="00B80077" w:rsidRDefault="00B80077" w:rsidP="00B80077">
      <w:pPr>
        <w:widowControl w:val="0"/>
        <w:numPr>
          <w:ilvl w:val="0"/>
          <w:numId w:val="23"/>
        </w:numPr>
        <w:autoSpaceDE w:val="0"/>
        <w:autoSpaceDN w:val="0"/>
        <w:adjustRightInd w:val="0"/>
        <w:rPr>
          <w:rFonts w:ascii="Tahoma" w:eastAsia="Times New Roman" w:hAnsi="Tahoma" w:cs="Tahoma"/>
          <w:sz w:val="22"/>
          <w:szCs w:val="22"/>
          <w:lang w:eastAsia="en-GB"/>
        </w:rPr>
      </w:pPr>
      <w:r w:rsidRPr="00B80077">
        <w:rPr>
          <w:rFonts w:ascii="Tahoma" w:eastAsia="Times New Roman" w:hAnsi="Tahoma" w:cs="Tahoma"/>
          <w:sz w:val="22"/>
          <w:szCs w:val="22"/>
          <w:lang w:eastAsia="en-GB"/>
        </w:rPr>
        <w:t xml:space="preserve">Identify key information about the issue(s) including time limits, key dates and any requirement for urgent advice or action (using the appropriate advice website, scripts and any other diagnostic tools, as necessary). </w:t>
      </w:r>
    </w:p>
    <w:p w14:paraId="40E35DDE" w14:textId="77777777" w:rsidR="00F70F1A" w:rsidRPr="00F70F1A" w:rsidRDefault="00F70F1A" w:rsidP="00F70F1A">
      <w:pPr>
        <w:pStyle w:val="ListParagraph"/>
        <w:numPr>
          <w:ilvl w:val="0"/>
          <w:numId w:val="23"/>
        </w:numPr>
        <w:rPr>
          <w:rFonts w:ascii="Tahoma" w:eastAsia="Times New Roman" w:hAnsi="Tahoma" w:cs="Tahoma"/>
          <w:sz w:val="22"/>
          <w:szCs w:val="22"/>
          <w:lang w:eastAsia="en-GB"/>
        </w:rPr>
      </w:pPr>
      <w:r w:rsidRPr="00F70F1A">
        <w:rPr>
          <w:rFonts w:ascii="Tahoma" w:eastAsia="Times New Roman" w:hAnsi="Tahoma" w:cs="Tahoma"/>
          <w:sz w:val="22"/>
          <w:szCs w:val="22"/>
          <w:lang w:eastAsia="en-GB"/>
        </w:rPr>
        <w:t xml:space="preserve">Use the Citizens Advice Bureau Information System to find, interpret and appropriately communicate the information found in an appropriate way, in consideration of the client’s communication needs.  </w:t>
      </w:r>
    </w:p>
    <w:p w14:paraId="77BA0543" w14:textId="4474B5F7" w:rsidR="00F70F1A" w:rsidRDefault="00F70F1A" w:rsidP="00B80077">
      <w:pPr>
        <w:widowControl w:val="0"/>
        <w:numPr>
          <w:ilvl w:val="0"/>
          <w:numId w:val="23"/>
        </w:numPr>
        <w:autoSpaceDE w:val="0"/>
        <w:autoSpaceDN w:val="0"/>
        <w:adjustRightInd w:val="0"/>
        <w:rPr>
          <w:rFonts w:ascii="Tahoma" w:eastAsia="Times New Roman" w:hAnsi="Tahoma" w:cs="Tahoma"/>
          <w:sz w:val="22"/>
          <w:szCs w:val="22"/>
          <w:lang w:eastAsia="en-GB"/>
        </w:rPr>
      </w:pPr>
      <w:r>
        <w:rPr>
          <w:rFonts w:ascii="Tahoma" w:eastAsia="Times New Roman" w:hAnsi="Tahoma" w:cs="Tahoma"/>
          <w:sz w:val="22"/>
          <w:szCs w:val="22"/>
          <w:lang w:eastAsia="en-GB"/>
        </w:rPr>
        <w:t xml:space="preserve">Research and explore options and implications to ensure the client has the necessary information to make informed decisions. </w:t>
      </w:r>
    </w:p>
    <w:p w14:paraId="4C75979A" w14:textId="616697E6" w:rsidR="00F70F1A" w:rsidRPr="00B80077" w:rsidRDefault="00F70F1A" w:rsidP="00B80077">
      <w:pPr>
        <w:widowControl w:val="0"/>
        <w:numPr>
          <w:ilvl w:val="0"/>
          <w:numId w:val="23"/>
        </w:numPr>
        <w:autoSpaceDE w:val="0"/>
        <w:autoSpaceDN w:val="0"/>
        <w:adjustRightInd w:val="0"/>
        <w:rPr>
          <w:rFonts w:ascii="Tahoma" w:eastAsia="Times New Roman" w:hAnsi="Tahoma" w:cs="Tahoma"/>
          <w:sz w:val="22"/>
          <w:szCs w:val="22"/>
          <w:lang w:eastAsia="en-GB"/>
        </w:rPr>
      </w:pPr>
      <w:r>
        <w:rPr>
          <w:rFonts w:ascii="Tahoma" w:eastAsia="Times New Roman" w:hAnsi="Tahoma" w:cs="Tahoma"/>
          <w:sz w:val="22"/>
          <w:szCs w:val="22"/>
          <w:lang w:eastAsia="en-GB"/>
        </w:rPr>
        <w:t xml:space="preserve">Act for the client where required by calculating, negotiating, drafting or writing letters, sending emails or making calls. </w:t>
      </w:r>
    </w:p>
    <w:p w14:paraId="35049D21" w14:textId="747E6391" w:rsidR="00B80077" w:rsidRPr="00B80077" w:rsidRDefault="00B80077" w:rsidP="00B80077">
      <w:pPr>
        <w:widowControl w:val="0"/>
        <w:numPr>
          <w:ilvl w:val="0"/>
          <w:numId w:val="23"/>
        </w:numPr>
        <w:autoSpaceDE w:val="0"/>
        <w:autoSpaceDN w:val="0"/>
        <w:adjustRightInd w:val="0"/>
        <w:rPr>
          <w:rFonts w:ascii="Tahoma" w:eastAsia="Times New Roman" w:hAnsi="Tahoma" w:cs="Tahoma"/>
          <w:sz w:val="22"/>
          <w:szCs w:val="22"/>
          <w:lang w:eastAsia="en-GB"/>
        </w:rPr>
      </w:pPr>
      <w:r w:rsidRPr="00B80077">
        <w:rPr>
          <w:rFonts w:ascii="Tahoma" w:eastAsia="Times New Roman" w:hAnsi="Tahoma" w:cs="Tahoma"/>
          <w:sz w:val="22"/>
          <w:szCs w:val="22"/>
          <w:lang w:eastAsia="en-GB"/>
        </w:rPr>
        <w:t xml:space="preserve">Refer clients appropriately (both internally and externally) to suit clients’ needs following agreed protocols, including </w:t>
      </w:r>
      <w:proofErr w:type="gramStart"/>
      <w:r w:rsidRPr="00B80077">
        <w:rPr>
          <w:rFonts w:ascii="Tahoma" w:eastAsia="Times New Roman" w:hAnsi="Tahoma" w:cs="Tahoma"/>
          <w:sz w:val="22"/>
          <w:szCs w:val="22"/>
          <w:lang w:eastAsia="en-GB"/>
        </w:rPr>
        <w:t>making arrangements</w:t>
      </w:r>
      <w:proofErr w:type="gramEnd"/>
      <w:r w:rsidRPr="00B80077">
        <w:rPr>
          <w:rFonts w:ascii="Tahoma" w:eastAsia="Times New Roman" w:hAnsi="Tahoma" w:cs="Tahoma"/>
          <w:sz w:val="22"/>
          <w:szCs w:val="22"/>
          <w:lang w:eastAsia="en-GB"/>
        </w:rPr>
        <w:t xml:space="preserve"> and informing clients of what to expect. </w:t>
      </w:r>
    </w:p>
    <w:p w14:paraId="09E631D9" w14:textId="77777777" w:rsidR="006F187C" w:rsidRP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 xml:space="preserve">Use the Citizens Advice Information System to find, interpret and communicate the relevant information. </w:t>
      </w:r>
    </w:p>
    <w:p w14:paraId="5F12F858" w14:textId="623EFB8C" w:rsidR="006F187C" w:rsidRP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Research and explore options and implications so that clients can make informed decisions</w:t>
      </w:r>
      <w:r w:rsidR="00E15D0E">
        <w:rPr>
          <w:rFonts w:ascii="Tahoma" w:eastAsia="Calibri" w:hAnsi="Tahoma" w:cs="Tahoma"/>
          <w:sz w:val="22"/>
          <w:szCs w:val="22"/>
          <w:lang w:eastAsia="en-GB"/>
        </w:rPr>
        <w:t xml:space="preserve"> about the actions they wish to take</w:t>
      </w:r>
    </w:p>
    <w:p w14:paraId="75CE2FBE" w14:textId="77777777" w:rsidR="006F187C" w:rsidRP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 xml:space="preserve">Act for the client where necessary by calculating, negotiating, drafting or writing letters and telephoning. </w:t>
      </w:r>
    </w:p>
    <w:p w14:paraId="673CDB10" w14:textId="6B3F5AA5" w:rsidR="006F187C" w:rsidRPr="00B80077" w:rsidRDefault="00B80077" w:rsidP="00B80077">
      <w:pPr>
        <w:widowControl w:val="0"/>
        <w:numPr>
          <w:ilvl w:val="0"/>
          <w:numId w:val="23"/>
        </w:numPr>
        <w:autoSpaceDE w:val="0"/>
        <w:autoSpaceDN w:val="0"/>
        <w:adjustRightInd w:val="0"/>
        <w:rPr>
          <w:rFonts w:ascii="Tahoma" w:eastAsia="Times New Roman" w:hAnsi="Tahoma" w:cs="Tahoma"/>
          <w:sz w:val="22"/>
          <w:szCs w:val="22"/>
          <w:lang w:eastAsia="en-GB"/>
        </w:rPr>
      </w:pPr>
      <w:r w:rsidRPr="00B80077">
        <w:rPr>
          <w:rFonts w:ascii="Tahoma" w:eastAsia="Times New Roman" w:hAnsi="Tahoma" w:cs="Tahoma"/>
          <w:sz w:val="22"/>
          <w:szCs w:val="22"/>
          <w:lang w:eastAsia="en-GB"/>
        </w:rPr>
        <w:t xml:space="preserve">Signpost clients appropriately to suit their needs, following agreed protocols. </w:t>
      </w:r>
    </w:p>
    <w:p w14:paraId="24ACE25D" w14:textId="254509B2" w:rsid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 xml:space="preserve">Maintain detailed case records for the purpose of continuity of casework, information retrieval, statistical monitoring and report preparation. </w:t>
      </w:r>
    </w:p>
    <w:p w14:paraId="6491B15A" w14:textId="4CB4F8E7" w:rsidR="00E15D0E" w:rsidRPr="006F187C" w:rsidRDefault="00E15D0E" w:rsidP="00FE4E96">
      <w:pPr>
        <w:pStyle w:val="ListParagraph"/>
        <w:numPr>
          <w:ilvl w:val="0"/>
          <w:numId w:val="23"/>
        </w:numPr>
        <w:spacing w:line="240" w:lineRule="auto"/>
        <w:rPr>
          <w:rFonts w:ascii="Tahoma" w:eastAsia="Calibri" w:hAnsi="Tahoma" w:cs="Tahoma"/>
          <w:sz w:val="22"/>
          <w:szCs w:val="22"/>
          <w:lang w:eastAsia="en-GB"/>
        </w:rPr>
      </w:pPr>
      <w:r>
        <w:rPr>
          <w:rFonts w:ascii="Tahoma" w:eastAsia="Calibri" w:hAnsi="Tahoma" w:cs="Tahoma"/>
          <w:sz w:val="22"/>
          <w:szCs w:val="22"/>
          <w:lang w:eastAsia="en-GB"/>
        </w:rPr>
        <w:t>Engage with the communities served in order to extend the reach and promotion of the project</w:t>
      </w:r>
    </w:p>
    <w:p w14:paraId="1774C355" w14:textId="77777777" w:rsidR="00416AD7" w:rsidRPr="008B033D" w:rsidRDefault="004E095A" w:rsidP="00FE4E96">
      <w:pPr>
        <w:pStyle w:val="NoSpacing"/>
        <w:numPr>
          <w:ilvl w:val="0"/>
          <w:numId w:val="23"/>
        </w:numPr>
        <w:spacing w:after="60"/>
        <w:jc w:val="both"/>
        <w:rPr>
          <w:rFonts w:ascii="Tahoma" w:hAnsi="Tahoma" w:cs="Tahoma"/>
        </w:rPr>
      </w:pPr>
      <w:r w:rsidRPr="008B033D">
        <w:rPr>
          <w:rFonts w:ascii="Tahoma" w:hAnsi="Tahoma" w:cs="Tahoma"/>
        </w:rPr>
        <w:t xml:space="preserve">To ensure that all work meets quality standards and the requirements of the </w:t>
      </w:r>
      <w:r w:rsidR="00BF4CA7">
        <w:rPr>
          <w:rFonts w:ascii="Tahoma" w:hAnsi="Tahoma" w:cs="Tahoma"/>
        </w:rPr>
        <w:t>bureau</w:t>
      </w:r>
    </w:p>
    <w:p w14:paraId="587C1E9F" w14:textId="562C224D" w:rsidR="00E524E9" w:rsidRPr="008B033D" w:rsidRDefault="00E524E9" w:rsidP="00FE4E96">
      <w:pPr>
        <w:pStyle w:val="NoSpacing"/>
        <w:numPr>
          <w:ilvl w:val="0"/>
          <w:numId w:val="23"/>
        </w:numPr>
        <w:spacing w:after="60"/>
        <w:jc w:val="both"/>
        <w:rPr>
          <w:rFonts w:ascii="Tahoma" w:hAnsi="Tahoma" w:cs="Tahoma"/>
        </w:rPr>
      </w:pPr>
      <w:r w:rsidRPr="008B033D">
        <w:rPr>
          <w:rFonts w:ascii="Tahoma" w:hAnsi="Tahoma" w:cs="Tahoma"/>
        </w:rPr>
        <w:t>To keep abreast of the latest developments relating to</w:t>
      </w:r>
      <w:r w:rsidR="00E15D0E">
        <w:rPr>
          <w:rFonts w:ascii="Tahoma" w:hAnsi="Tahoma" w:cs="Tahoma"/>
        </w:rPr>
        <w:t xml:space="preserve"> common advice areas and particularly the changing advice available in relation to Covid-19</w:t>
      </w:r>
    </w:p>
    <w:p w14:paraId="2CAFA67C" w14:textId="77777777" w:rsidR="00292C76" w:rsidRPr="008B033D" w:rsidRDefault="00292C76" w:rsidP="00FE4E96">
      <w:pPr>
        <w:jc w:val="both"/>
        <w:rPr>
          <w:rFonts w:ascii="Tahoma" w:hAnsi="Tahoma" w:cs="Tahoma"/>
          <w:sz w:val="22"/>
          <w:szCs w:val="22"/>
        </w:rPr>
      </w:pPr>
    </w:p>
    <w:p w14:paraId="6992AC06" w14:textId="77777777" w:rsidR="00292C76" w:rsidRPr="008B033D" w:rsidRDefault="00292C76" w:rsidP="00FE4E96">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w:t>
      </w:r>
      <w:r w:rsidR="00E524E9" w:rsidRPr="008B033D">
        <w:rPr>
          <w:rFonts w:ascii="Tahoma" w:hAnsi="Tahoma" w:cs="Tahoma"/>
          <w:sz w:val="22"/>
          <w:szCs w:val="22"/>
        </w:rPr>
        <w:t xml:space="preserve"> as reasonable requested by the bureau manager.</w:t>
      </w:r>
    </w:p>
    <w:p w14:paraId="3ADE5F3C" w14:textId="77777777" w:rsidR="005C78E0" w:rsidRPr="008B033D" w:rsidRDefault="005C78E0" w:rsidP="00FE4E96">
      <w:pPr>
        <w:pStyle w:val="Heading1"/>
        <w:spacing w:line="240" w:lineRule="auto"/>
        <w:jc w:val="both"/>
        <w:rPr>
          <w:rFonts w:ascii="Tahoma" w:hAnsi="Tahoma" w:cs="Tahoma"/>
          <w:sz w:val="28"/>
          <w:szCs w:val="22"/>
        </w:rPr>
      </w:pPr>
      <w:bookmarkStart w:id="4" w:name="_Toc520296377"/>
      <w:bookmarkStart w:id="5" w:name="_Toc522194034"/>
    </w:p>
    <w:p w14:paraId="3BE97067" w14:textId="77777777" w:rsidR="00A41BBD" w:rsidRDefault="00A41BBD" w:rsidP="00FE4E96">
      <w:pPr>
        <w:rPr>
          <w:rFonts w:ascii="Tahoma" w:hAnsi="Tahoma" w:cs="Tahoma"/>
          <w:b/>
          <w:color w:val="003E82"/>
          <w:sz w:val="28"/>
          <w:szCs w:val="22"/>
        </w:rPr>
      </w:pPr>
      <w:r>
        <w:rPr>
          <w:rFonts w:ascii="Tahoma" w:hAnsi="Tahoma" w:cs="Tahoma"/>
          <w:sz w:val="28"/>
          <w:szCs w:val="22"/>
        </w:rPr>
        <w:br w:type="page"/>
      </w:r>
    </w:p>
    <w:p w14:paraId="19ECC1FC" w14:textId="77777777" w:rsidR="00A41BBD" w:rsidRDefault="00A41BBD" w:rsidP="00FE4E96">
      <w:pPr>
        <w:pStyle w:val="Heading1"/>
        <w:spacing w:line="240" w:lineRule="auto"/>
        <w:jc w:val="both"/>
        <w:rPr>
          <w:rFonts w:ascii="Tahoma" w:hAnsi="Tahoma" w:cs="Tahoma"/>
          <w:sz w:val="28"/>
          <w:szCs w:val="22"/>
        </w:rPr>
      </w:pPr>
    </w:p>
    <w:p w14:paraId="7FF860B4" w14:textId="0589FE48" w:rsidR="008508E6" w:rsidRPr="00FE4E96" w:rsidRDefault="008508E6" w:rsidP="00FE4E96">
      <w:pPr>
        <w:pStyle w:val="Heading1"/>
        <w:spacing w:line="240" w:lineRule="auto"/>
        <w:jc w:val="both"/>
        <w:rPr>
          <w:rFonts w:ascii="Tahoma" w:hAnsi="Tahoma" w:cs="Tahoma"/>
          <w:sz w:val="24"/>
          <w:szCs w:val="22"/>
        </w:rPr>
      </w:pPr>
      <w:r w:rsidRPr="00FE4E96">
        <w:rPr>
          <w:rFonts w:ascii="Tahoma" w:hAnsi="Tahoma" w:cs="Tahoma"/>
          <w:sz w:val="24"/>
          <w:szCs w:val="22"/>
        </w:rPr>
        <w:t>Person specification</w:t>
      </w:r>
      <w:bookmarkEnd w:id="4"/>
      <w:bookmarkEnd w:id="5"/>
    </w:p>
    <w:p w14:paraId="76A2C669" w14:textId="66C0690F" w:rsidR="008508E6" w:rsidRPr="008B033D" w:rsidRDefault="008508E6" w:rsidP="00FE4E96">
      <w:pPr>
        <w:jc w:val="both"/>
        <w:rPr>
          <w:rFonts w:ascii="Tahoma" w:hAnsi="Tahoma" w:cs="Tahoma"/>
          <w:sz w:val="22"/>
          <w:szCs w:val="22"/>
        </w:rPr>
      </w:pPr>
    </w:p>
    <w:p w14:paraId="7B9B516B" w14:textId="0D8DE3B6" w:rsidR="008508E6" w:rsidRPr="008B033D" w:rsidRDefault="008508E6" w:rsidP="00FE4E96">
      <w:pPr>
        <w:shd w:val="clear" w:color="auto" w:fill="FFFFFF"/>
        <w:jc w:val="both"/>
        <w:rPr>
          <w:rFonts w:ascii="Tahoma" w:eastAsia="FangSong" w:hAnsi="Tahoma" w:cs="Tahoma"/>
          <w:b/>
          <w:snapToGrid w:val="0"/>
          <w:color w:val="064169"/>
          <w:sz w:val="22"/>
          <w:szCs w:val="22"/>
        </w:rPr>
      </w:pPr>
      <w:bookmarkStart w:id="6" w:name="_Toc520296378"/>
      <w:r w:rsidRPr="008B033D">
        <w:rPr>
          <w:rFonts w:ascii="Tahoma" w:eastAsia="FangSong" w:hAnsi="Tahoma" w:cs="Tahoma"/>
          <w:b/>
          <w:snapToGrid w:val="0"/>
          <w:color w:val="064169"/>
          <w:sz w:val="22"/>
          <w:szCs w:val="22"/>
        </w:rPr>
        <w:t>Knowledge, skills and experience</w:t>
      </w:r>
      <w:bookmarkEnd w:id="6"/>
    </w:p>
    <w:p w14:paraId="08EF8D52" w14:textId="77777777" w:rsidR="00FE4E96" w:rsidRDefault="00FE4E96" w:rsidP="00FE4E96">
      <w:pPr>
        <w:jc w:val="both"/>
        <w:rPr>
          <w:rFonts w:ascii="Tahoma" w:hAnsi="Tahoma" w:cs="Tahoma"/>
          <w:sz w:val="22"/>
          <w:szCs w:val="22"/>
        </w:rPr>
      </w:pPr>
    </w:p>
    <w:p w14:paraId="78C79AB1" w14:textId="605DC8DC" w:rsidR="008508E6" w:rsidRPr="008B033D" w:rsidRDefault="008508E6" w:rsidP="00FE4E96">
      <w:pPr>
        <w:jc w:val="both"/>
        <w:rPr>
          <w:rFonts w:ascii="Tahoma" w:hAnsi="Tahoma" w:cs="Tahoma"/>
          <w:b/>
          <w:sz w:val="22"/>
          <w:szCs w:val="22"/>
        </w:rPr>
      </w:pPr>
      <w:r w:rsidRPr="008B033D">
        <w:rPr>
          <w:rFonts w:ascii="Tahoma" w:hAnsi="Tahoma" w:cs="Tahoma"/>
          <w:b/>
          <w:sz w:val="22"/>
          <w:szCs w:val="22"/>
        </w:rPr>
        <w:t>Essential</w:t>
      </w:r>
    </w:p>
    <w:p w14:paraId="1C866F84" w14:textId="77777777" w:rsidR="00292C76" w:rsidRPr="008B033D" w:rsidRDefault="00292C76" w:rsidP="00FE4E96">
      <w:pPr>
        <w:pStyle w:val="NoSpacing"/>
        <w:numPr>
          <w:ilvl w:val="0"/>
          <w:numId w:val="23"/>
        </w:numPr>
        <w:spacing w:after="60"/>
        <w:jc w:val="both"/>
        <w:rPr>
          <w:rFonts w:ascii="Tahoma" w:hAnsi="Tahoma" w:cs="Tahoma"/>
        </w:rPr>
      </w:pPr>
      <w:r w:rsidRPr="008B033D">
        <w:rPr>
          <w:rFonts w:ascii="Tahoma" w:hAnsi="Tahoma" w:cs="Tahoma"/>
        </w:rPr>
        <w:t>Experience of working with people w</w:t>
      </w:r>
      <w:r w:rsidR="00023B58" w:rsidRPr="008B033D">
        <w:rPr>
          <w:rFonts w:ascii="Tahoma" w:hAnsi="Tahoma" w:cs="Tahoma"/>
        </w:rPr>
        <w:t>ith multiple and complex needs</w:t>
      </w:r>
    </w:p>
    <w:p w14:paraId="6C70CE20" w14:textId="77777777" w:rsidR="00731C7F" w:rsidRPr="008B033D" w:rsidRDefault="00731C7F" w:rsidP="00FE4E96">
      <w:pPr>
        <w:pStyle w:val="NoSpacing"/>
        <w:numPr>
          <w:ilvl w:val="0"/>
          <w:numId w:val="23"/>
        </w:numPr>
        <w:spacing w:after="60"/>
        <w:jc w:val="both"/>
        <w:rPr>
          <w:rFonts w:ascii="Tahoma" w:hAnsi="Tahoma" w:cs="Tahoma"/>
        </w:rPr>
      </w:pPr>
      <w:r w:rsidRPr="008B033D">
        <w:rPr>
          <w:rFonts w:ascii="Tahoma" w:hAnsi="Tahoma" w:cs="Tahoma"/>
          <w:lang w:val="en-US"/>
        </w:rPr>
        <w:t>Ability to work without supervision and prioritise workload</w:t>
      </w:r>
    </w:p>
    <w:p w14:paraId="3EA0A427" w14:textId="77777777" w:rsidR="00292C76" w:rsidRPr="008B033D" w:rsidRDefault="00292C76" w:rsidP="00FE4E96">
      <w:pPr>
        <w:pStyle w:val="NoSpacing"/>
        <w:numPr>
          <w:ilvl w:val="0"/>
          <w:numId w:val="23"/>
        </w:numPr>
        <w:spacing w:after="60"/>
        <w:jc w:val="both"/>
        <w:rPr>
          <w:rFonts w:ascii="Tahoma" w:hAnsi="Tahoma" w:cs="Tahoma"/>
        </w:rPr>
      </w:pPr>
      <w:r w:rsidRPr="008B033D">
        <w:rPr>
          <w:rFonts w:ascii="Tahoma" w:hAnsi="Tahoma" w:cs="Tahoma"/>
        </w:rPr>
        <w:t xml:space="preserve">Experience of using a range of IT tools to carry out your work, including case management systems, Microsoft Office applications, </w:t>
      </w:r>
      <w:r w:rsidR="003A7C03" w:rsidRPr="008B033D">
        <w:rPr>
          <w:rFonts w:ascii="Tahoma" w:hAnsi="Tahoma" w:cs="Tahoma"/>
        </w:rPr>
        <w:t xml:space="preserve">online applications, </w:t>
      </w:r>
      <w:r w:rsidRPr="008B033D">
        <w:rPr>
          <w:rFonts w:ascii="Tahoma" w:hAnsi="Tahoma" w:cs="Tahoma"/>
        </w:rPr>
        <w:t xml:space="preserve">internet and email etc. </w:t>
      </w:r>
    </w:p>
    <w:p w14:paraId="33C62FD4" w14:textId="77777777" w:rsidR="00292C76" w:rsidRPr="008B033D" w:rsidRDefault="00731C7F" w:rsidP="00FE4E96">
      <w:pPr>
        <w:pStyle w:val="NoSpacing"/>
        <w:numPr>
          <w:ilvl w:val="0"/>
          <w:numId w:val="23"/>
        </w:numPr>
        <w:spacing w:after="60"/>
        <w:jc w:val="both"/>
        <w:rPr>
          <w:rFonts w:ascii="Tahoma" w:hAnsi="Tahoma" w:cs="Tahoma"/>
        </w:rPr>
      </w:pPr>
      <w:r w:rsidRPr="008B033D">
        <w:rPr>
          <w:rFonts w:ascii="Tahoma" w:eastAsia="Times New Roman" w:hAnsi="Tahoma" w:cs="Tahoma"/>
          <w:bCs/>
        </w:rPr>
        <w:t>Excellent</w:t>
      </w:r>
      <w:r w:rsidR="00292C76" w:rsidRPr="008B033D">
        <w:rPr>
          <w:rFonts w:ascii="Tahoma" w:eastAsia="Times New Roman" w:hAnsi="Tahoma" w:cs="Tahoma"/>
          <w:bCs/>
        </w:rPr>
        <w:t xml:space="preserve"> oral and written communication skills, including the ability to communicate complex information </w:t>
      </w:r>
      <w:r w:rsidR="008F09A1" w:rsidRPr="008B033D">
        <w:rPr>
          <w:rFonts w:ascii="Tahoma" w:hAnsi="Tahoma" w:cs="Tahoma"/>
        </w:rPr>
        <w:t>in a clear and accessible manner</w:t>
      </w:r>
    </w:p>
    <w:p w14:paraId="5525B2AE" w14:textId="77777777" w:rsidR="00930103" w:rsidRPr="008B033D" w:rsidRDefault="00930103" w:rsidP="00FE4E96">
      <w:pPr>
        <w:pStyle w:val="NoSpacing"/>
        <w:numPr>
          <w:ilvl w:val="0"/>
          <w:numId w:val="23"/>
        </w:numPr>
        <w:spacing w:after="60"/>
        <w:jc w:val="both"/>
        <w:rPr>
          <w:rFonts w:ascii="Tahoma" w:hAnsi="Tahoma" w:cs="Tahoma"/>
        </w:rPr>
      </w:pPr>
      <w:r w:rsidRPr="008B033D">
        <w:rPr>
          <w:rFonts w:ascii="Tahoma" w:hAnsi="Tahoma" w:cs="Tahoma"/>
        </w:rPr>
        <w:t>Excellent organisational skills</w:t>
      </w:r>
    </w:p>
    <w:p w14:paraId="22448ECF" w14:textId="77777777" w:rsidR="00292C76" w:rsidRPr="008B033D" w:rsidRDefault="00292C76" w:rsidP="00FE4E96">
      <w:pPr>
        <w:pStyle w:val="NoSpacing"/>
        <w:numPr>
          <w:ilvl w:val="0"/>
          <w:numId w:val="23"/>
        </w:numPr>
        <w:spacing w:after="60"/>
        <w:jc w:val="both"/>
        <w:rPr>
          <w:rFonts w:ascii="Tahoma" w:hAnsi="Tahoma" w:cs="Tahoma"/>
        </w:rPr>
      </w:pPr>
      <w:r w:rsidRPr="008B033D">
        <w:rPr>
          <w:rFonts w:ascii="Tahoma" w:eastAsia="Times New Roman" w:hAnsi="Tahoma" w:cs="Tahoma"/>
          <w:bCs/>
        </w:rPr>
        <w:t>A proven ability to work effectively with a wide variety of stakeholders</w:t>
      </w:r>
    </w:p>
    <w:p w14:paraId="3B276D9F" w14:textId="77777777" w:rsidR="00491569" w:rsidRPr="008B033D" w:rsidRDefault="00F90DB3" w:rsidP="00FE4E96">
      <w:pPr>
        <w:pStyle w:val="NoSpacing"/>
        <w:numPr>
          <w:ilvl w:val="0"/>
          <w:numId w:val="23"/>
        </w:numPr>
        <w:spacing w:after="60"/>
        <w:jc w:val="both"/>
        <w:rPr>
          <w:rFonts w:ascii="Tahoma" w:hAnsi="Tahoma" w:cs="Tahoma"/>
        </w:rPr>
      </w:pPr>
      <w:r w:rsidRPr="008B033D">
        <w:rPr>
          <w:rFonts w:ascii="Tahoma" w:hAnsi="Tahoma" w:cs="Tahoma"/>
          <w:lang w:val="en-US"/>
        </w:rPr>
        <w:t xml:space="preserve">A commitment </w:t>
      </w:r>
      <w:r w:rsidR="00731C7F" w:rsidRPr="008B033D">
        <w:rPr>
          <w:rFonts w:ascii="Tahoma" w:hAnsi="Tahoma" w:cs="Tahoma"/>
          <w:lang w:val="en-US"/>
        </w:rPr>
        <w:t xml:space="preserve">to the </w:t>
      </w:r>
      <w:r w:rsidRPr="008B033D">
        <w:rPr>
          <w:rFonts w:ascii="Tahoma" w:hAnsi="Tahoma" w:cs="Tahoma"/>
          <w:lang w:val="en-US"/>
        </w:rPr>
        <w:t xml:space="preserve">aims, </w:t>
      </w:r>
      <w:r w:rsidR="00731C7F" w:rsidRPr="008B033D">
        <w:rPr>
          <w:rFonts w:ascii="Tahoma" w:hAnsi="Tahoma" w:cs="Tahoma"/>
          <w:lang w:val="en-US"/>
        </w:rPr>
        <w:t>principles</w:t>
      </w:r>
      <w:r w:rsidRPr="008B033D">
        <w:rPr>
          <w:rFonts w:ascii="Tahoma" w:hAnsi="Tahoma" w:cs="Tahoma"/>
          <w:lang w:val="en-US"/>
        </w:rPr>
        <w:t xml:space="preserve"> and policies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r w:rsidRPr="008B033D">
        <w:rPr>
          <w:rFonts w:ascii="Tahoma" w:hAnsi="Tahoma" w:cs="Tahoma"/>
          <w:lang w:val="en-US"/>
        </w:rPr>
        <w:t>Bureaux</w:t>
      </w:r>
    </w:p>
    <w:p w14:paraId="72A53F1B" w14:textId="77777777" w:rsidR="00491569" w:rsidRPr="008B033D" w:rsidRDefault="008F09A1" w:rsidP="00FE4E96">
      <w:pPr>
        <w:pStyle w:val="NoSpacing"/>
        <w:numPr>
          <w:ilvl w:val="0"/>
          <w:numId w:val="23"/>
        </w:numPr>
        <w:spacing w:after="60"/>
        <w:jc w:val="both"/>
        <w:rPr>
          <w:rFonts w:ascii="Tahoma" w:hAnsi="Tahoma" w:cs="Tahoma"/>
        </w:rPr>
      </w:pPr>
      <w:r w:rsidRPr="008B033D">
        <w:rPr>
          <w:rFonts w:ascii="Tahoma" w:hAnsi="Tahoma" w:cs="Tahoma"/>
        </w:rPr>
        <w:t>Ability to operate as a team player and communicate effectively with colleagues and managers</w:t>
      </w:r>
    </w:p>
    <w:p w14:paraId="4872E08D" w14:textId="77777777" w:rsidR="00292C76" w:rsidRPr="008B033D" w:rsidRDefault="00803F6B" w:rsidP="00FE4E96">
      <w:pPr>
        <w:pStyle w:val="NoSpacing"/>
        <w:numPr>
          <w:ilvl w:val="0"/>
          <w:numId w:val="23"/>
        </w:numPr>
        <w:spacing w:after="60"/>
        <w:jc w:val="both"/>
        <w:rPr>
          <w:rFonts w:ascii="Tahoma" w:hAnsi="Tahoma" w:cs="Tahoma"/>
        </w:rPr>
      </w:pPr>
      <w:r w:rsidRPr="008B033D">
        <w:rPr>
          <w:rFonts w:ascii="Tahoma" w:hAnsi="Tahoma" w:cs="Tahoma"/>
        </w:rPr>
        <w:t>Ability to use telephony and IT systems to deliver services across multiple channels (face-to-face, web</w:t>
      </w:r>
      <w:r w:rsidR="00491569" w:rsidRPr="008B033D">
        <w:rPr>
          <w:rFonts w:ascii="Tahoma" w:hAnsi="Tahoma" w:cs="Tahoma"/>
        </w:rPr>
        <w:t xml:space="preserve"> </w:t>
      </w:r>
      <w:r w:rsidRPr="008B033D">
        <w:rPr>
          <w:rFonts w:ascii="Tahoma" w:hAnsi="Tahoma" w:cs="Tahoma"/>
        </w:rPr>
        <w:t>chat and telephony)</w:t>
      </w:r>
    </w:p>
    <w:p w14:paraId="33A62A58" w14:textId="77777777" w:rsidR="00A41BBD" w:rsidRDefault="00A41BBD" w:rsidP="00FE4E96">
      <w:pPr>
        <w:jc w:val="both"/>
        <w:rPr>
          <w:rFonts w:ascii="Tahoma" w:hAnsi="Tahoma" w:cs="Tahoma"/>
          <w:b/>
          <w:sz w:val="22"/>
          <w:szCs w:val="22"/>
        </w:rPr>
      </w:pPr>
    </w:p>
    <w:p w14:paraId="0EA39B76" w14:textId="783F68D8" w:rsidR="008508E6" w:rsidRPr="008B033D" w:rsidRDefault="008508E6" w:rsidP="00FE4E96">
      <w:pPr>
        <w:jc w:val="both"/>
        <w:rPr>
          <w:rFonts w:ascii="Tahoma" w:hAnsi="Tahoma" w:cs="Tahoma"/>
          <w:b/>
          <w:sz w:val="22"/>
          <w:szCs w:val="22"/>
        </w:rPr>
      </w:pPr>
      <w:r w:rsidRPr="008B033D">
        <w:rPr>
          <w:rFonts w:ascii="Tahoma" w:hAnsi="Tahoma" w:cs="Tahoma"/>
          <w:b/>
          <w:sz w:val="22"/>
          <w:szCs w:val="22"/>
        </w:rPr>
        <w:t>Desirable</w:t>
      </w:r>
    </w:p>
    <w:p w14:paraId="358FA714" w14:textId="63429A60" w:rsidR="00E1503F" w:rsidRPr="008B033D" w:rsidRDefault="00023B58" w:rsidP="00FE4E96">
      <w:pPr>
        <w:pStyle w:val="NoSpacing"/>
        <w:numPr>
          <w:ilvl w:val="0"/>
          <w:numId w:val="23"/>
        </w:numPr>
        <w:spacing w:after="60"/>
        <w:ind w:left="426" w:hanging="426"/>
        <w:jc w:val="both"/>
        <w:rPr>
          <w:rFonts w:ascii="Tahoma" w:hAnsi="Tahoma" w:cs="Tahoma"/>
        </w:rPr>
      </w:pPr>
      <w:r w:rsidRPr="008B033D">
        <w:rPr>
          <w:rFonts w:ascii="Tahoma" w:hAnsi="Tahoma" w:cs="Tahoma"/>
        </w:rPr>
        <w:t>Completion of C</w:t>
      </w:r>
      <w:r w:rsidR="00C07B3B" w:rsidRPr="008B033D">
        <w:rPr>
          <w:rFonts w:ascii="Tahoma" w:hAnsi="Tahoma" w:cs="Tahoma"/>
        </w:rPr>
        <w:t xml:space="preserve">itizens </w:t>
      </w:r>
      <w:r w:rsidRPr="008B033D">
        <w:rPr>
          <w:rFonts w:ascii="Tahoma" w:hAnsi="Tahoma" w:cs="Tahoma"/>
        </w:rPr>
        <w:t>A</w:t>
      </w:r>
      <w:r w:rsidR="00C07B3B" w:rsidRPr="008B033D">
        <w:rPr>
          <w:rFonts w:ascii="Tahoma" w:hAnsi="Tahoma" w:cs="Tahoma"/>
        </w:rPr>
        <w:t xml:space="preserve">dvice </w:t>
      </w:r>
      <w:r w:rsidRPr="008B033D">
        <w:rPr>
          <w:rFonts w:ascii="Tahoma" w:hAnsi="Tahoma" w:cs="Tahoma"/>
        </w:rPr>
        <w:t>B</w:t>
      </w:r>
      <w:r w:rsidR="00C07B3B" w:rsidRPr="008B033D">
        <w:rPr>
          <w:rFonts w:ascii="Tahoma" w:hAnsi="Tahoma" w:cs="Tahoma"/>
        </w:rPr>
        <w:t>ureaux</w:t>
      </w:r>
      <w:r w:rsidRPr="008B033D">
        <w:rPr>
          <w:rFonts w:ascii="Tahoma" w:hAnsi="Tahoma" w:cs="Tahoma"/>
        </w:rPr>
        <w:t xml:space="preserve"> Adviser Training Programme</w:t>
      </w:r>
    </w:p>
    <w:p w14:paraId="6309805B" w14:textId="77777777" w:rsidR="00C07B3B" w:rsidRPr="008B033D" w:rsidRDefault="00C07B3B" w:rsidP="00FE4E96">
      <w:pPr>
        <w:pStyle w:val="NoSpacing"/>
        <w:numPr>
          <w:ilvl w:val="0"/>
          <w:numId w:val="23"/>
        </w:numPr>
        <w:spacing w:after="60"/>
        <w:ind w:left="426" w:hanging="426"/>
        <w:jc w:val="both"/>
        <w:rPr>
          <w:rFonts w:ascii="Tahoma" w:hAnsi="Tahoma" w:cs="Tahoma"/>
        </w:rPr>
      </w:pPr>
      <w:r w:rsidRPr="008B033D">
        <w:rPr>
          <w:rFonts w:ascii="Tahoma" w:hAnsi="Tahoma" w:cs="Tahoma"/>
        </w:rPr>
        <w:t>Basic knowledge of multiple enquiry areas to aid with identifying emergencies and making referrals where appropriate</w:t>
      </w:r>
    </w:p>
    <w:p w14:paraId="7E8E17F1" w14:textId="77777777" w:rsidR="00023B58" w:rsidRPr="008B033D" w:rsidRDefault="00023B58" w:rsidP="00FE4E96">
      <w:pPr>
        <w:jc w:val="both"/>
        <w:rPr>
          <w:rFonts w:ascii="Tahoma" w:eastAsia="FangSong" w:hAnsi="Tahoma" w:cs="Tahoma"/>
          <w:b/>
          <w:snapToGrid w:val="0"/>
          <w:color w:val="064169"/>
          <w:sz w:val="22"/>
          <w:szCs w:val="22"/>
        </w:rPr>
      </w:pPr>
    </w:p>
    <w:p w14:paraId="030EE0A9" w14:textId="77777777" w:rsidR="00A41BBD" w:rsidRDefault="00A41BBD" w:rsidP="00FE4E96">
      <w:pPr>
        <w:spacing w:after="240"/>
        <w:ind w:right="-852"/>
        <w:jc w:val="both"/>
        <w:rPr>
          <w:rFonts w:ascii="Tahoma" w:hAnsi="Tahoma" w:cs="Tahoma"/>
          <w:b/>
          <w:sz w:val="22"/>
          <w:szCs w:val="22"/>
        </w:rPr>
      </w:pPr>
    </w:p>
    <w:p w14:paraId="73DBD858" w14:textId="2566D588" w:rsidR="00A41BBD" w:rsidRDefault="00AF6191" w:rsidP="00E37F51">
      <w:pPr>
        <w:ind w:right="-851"/>
        <w:jc w:val="both"/>
        <w:rPr>
          <w:rFonts w:ascii="Tahoma" w:hAnsi="Tahoma" w:cs="Tahoma"/>
          <w:sz w:val="22"/>
          <w:szCs w:val="22"/>
        </w:rPr>
      </w:pPr>
      <w:r>
        <w:rPr>
          <w:rFonts w:ascii="Tahoma" w:hAnsi="Tahoma" w:cs="Tahoma"/>
          <w:sz w:val="22"/>
          <w:szCs w:val="22"/>
        </w:rPr>
        <w:t>Central Borders</w:t>
      </w:r>
      <w:r w:rsidR="00BF4CA7" w:rsidRPr="000E354F">
        <w:rPr>
          <w:rFonts w:ascii="Tahoma" w:eastAsia="Times New Roman" w:hAnsi="Tahoma" w:cs="Tahoma"/>
          <w:bCs/>
          <w:color w:val="000000" w:themeColor="text1"/>
          <w:sz w:val="22"/>
          <w:szCs w:val="22"/>
          <w:lang w:eastAsia="en-GB"/>
        </w:rPr>
        <w:t xml:space="preserve"> </w:t>
      </w:r>
      <w:r w:rsidR="00E22AE2" w:rsidRPr="000E354F">
        <w:rPr>
          <w:rFonts w:ascii="Tahoma" w:hAnsi="Tahoma" w:cs="Tahoma"/>
          <w:sz w:val="22"/>
          <w:szCs w:val="22"/>
        </w:rPr>
        <w:t>Citizens Advice Bureau</w:t>
      </w:r>
      <w:r w:rsidR="00B44EF1" w:rsidRPr="000E354F">
        <w:rPr>
          <w:rFonts w:ascii="Tahoma" w:hAnsi="Tahoma" w:cs="Tahoma"/>
          <w:sz w:val="22"/>
          <w:szCs w:val="22"/>
        </w:rPr>
        <w:t xml:space="preserve"> is committed to equal opportunities both in service </w:t>
      </w:r>
    </w:p>
    <w:p w14:paraId="325CA75D" w14:textId="1BA9A250" w:rsidR="00B44EF1" w:rsidRDefault="00B44EF1" w:rsidP="00E37F51">
      <w:pPr>
        <w:ind w:right="-851"/>
        <w:jc w:val="both"/>
        <w:rPr>
          <w:rFonts w:ascii="Tahoma" w:hAnsi="Tahoma" w:cs="Tahoma"/>
          <w:sz w:val="22"/>
          <w:szCs w:val="22"/>
        </w:rPr>
      </w:pPr>
      <w:r w:rsidRPr="000E354F">
        <w:rPr>
          <w:rFonts w:ascii="Tahoma" w:hAnsi="Tahoma" w:cs="Tahoma"/>
          <w:sz w:val="22"/>
          <w:szCs w:val="22"/>
        </w:rPr>
        <w:t>provision and employment.</w:t>
      </w:r>
    </w:p>
    <w:p w14:paraId="55C4A5BC" w14:textId="77777777" w:rsidR="00E37F51" w:rsidRPr="000E354F" w:rsidRDefault="00E37F51" w:rsidP="00E37F51">
      <w:pPr>
        <w:ind w:right="-851"/>
        <w:jc w:val="both"/>
        <w:rPr>
          <w:rFonts w:ascii="Tahoma" w:hAnsi="Tahoma" w:cs="Tahoma"/>
          <w:sz w:val="22"/>
          <w:szCs w:val="22"/>
        </w:rPr>
      </w:pPr>
    </w:p>
    <w:p w14:paraId="278D69D6" w14:textId="028CED9C" w:rsidR="00B44EF1" w:rsidRPr="008B033D" w:rsidRDefault="00B44EF1" w:rsidP="00FE4E96">
      <w:pPr>
        <w:spacing w:after="240"/>
        <w:ind w:right="-852"/>
        <w:jc w:val="both"/>
        <w:rPr>
          <w:rFonts w:ascii="Tahoma" w:hAnsi="Tahoma" w:cs="Tahoma"/>
          <w:b/>
          <w:sz w:val="22"/>
          <w:szCs w:val="22"/>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0E354F" w:rsidRPr="000E354F">
        <w:rPr>
          <w:rFonts w:ascii="Tahoma" w:hAnsi="Tahoma" w:cs="Tahoma"/>
          <w:sz w:val="22"/>
          <w:szCs w:val="22"/>
        </w:rPr>
        <w:t>SC0</w:t>
      </w:r>
      <w:r w:rsidR="00AF6191">
        <w:rPr>
          <w:rFonts w:ascii="Tahoma" w:hAnsi="Tahoma" w:cs="Tahoma"/>
          <w:sz w:val="22"/>
          <w:szCs w:val="22"/>
        </w:rPr>
        <w:t>00983</w:t>
      </w:r>
    </w:p>
    <w:p w14:paraId="7722026B" w14:textId="41715C19" w:rsidR="00B44EF1" w:rsidRDefault="00B44EF1" w:rsidP="00FE4E96">
      <w:pPr>
        <w:spacing w:after="240"/>
        <w:ind w:right="-852"/>
        <w:jc w:val="both"/>
        <w:rPr>
          <w:rFonts w:ascii="Tahoma" w:hAnsi="Tahoma" w:cs="Tahoma"/>
          <w:sz w:val="22"/>
          <w:szCs w:val="22"/>
        </w:rPr>
      </w:pPr>
      <w:r w:rsidRPr="008B033D">
        <w:rPr>
          <w:rFonts w:ascii="Tahoma" w:hAnsi="Tahoma" w:cs="Tahoma"/>
          <w:b/>
          <w:sz w:val="22"/>
          <w:szCs w:val="22"/>
        </w:rPr>
        <w:t>Charity name:</w:t>
      </w:r>
      <w:r w:rsidR="000E354F">
        <w:rPr>
          <w:rFonts w:ascii="Tahoma" w:hAnsi="Tahoma" w:cs="Tahoma"/>
          <w:b/>
          <w:sz w:val="22"/>
          <w:szCs w:val="22"/>
        </w:rPr>
        <w:t xml:space="preserve"> </w:t>
      </w:r>
      <w:r w:rsidR="00AF6191">
        <w:rPr>
          <w:rFonts w:ascii="Tahoma" w:hAnsi="Tahoma" w:cs="Tahoma"/>
          <w:sz w:val="22"/>
          <w:szCs w:val="22"/>
        </w:rPr>
        <w:t>Central Borders Citizens Advice Bureau</w:t>
      </w:r>
    </w:p>
    <w:p w14:paraId="22F9A77A" w14:textId="5E9AB94D" w:rsidR="00A41BBD" w:rsidRDefault="00A41BBD" w:rsidP="00FE4E96">
      <w:pPr>
        <w:spacing w:after="240"/>
        <w:ind w:right="-852"/>
        <w:jc w:val="both"/>
        <w:rPr>
          <w:rFonts w:ascii="Tahoma" w:hAnsi="Tahoma" w:cs="Tahoma"/>
          <w:sz w:val="22"/>
          <w:szCs w:val="22"/>
        </w:rPr>
      </w:pPr>
    </w:p>
    <w:p w14:paraId="70C3B1D6" w14:textId="0D294A97" w:rsidR="00A41BBD" w:rsidRPr="00FE4E96" w:rsidRDefault="00A41BBD" w:rsidP="00FE4E96">
      <w:pPr>
        <w:spacing w:after="240"/>
        <w:ind w:right="-852"/>
        <w:jc w:val="both"/>
        <w:rPr>
          <w:rFonts w:ascii="Tahoma" w:hAnsi="Tahoma" w:cs="Tahoma"/>
          <w:b/>
          <w:sz w:val="22"/>
          <w:szCs w:val="22"/>
        </w:rPr>
      </w:pPr>
    </w:p>
    <w:sectPr w:rsidR="00A41BBD" w:rsidRPr="00FE4E96" w:rsidSect="00A41BBD">
      <w:headerReference w:type="even" r:id="rId8"/>
      <w:headerReference w:type="default" r:id="rId9"/>
      <w:footerReference w:type="default" r:id="rId10"/>
      <w:headerReference w:type="first" r:id="rId11"/>
      <w:footerReference w:type="first" r:id="rId12"/>
      <w:pgSz w:w="11900" w:h="16840"/>
      <w:pgMar w:top="720" w:right="720" w:bottom="720" w:left="72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1F40" w14:textId="77777777" w:rsidR="004A3327" w:rsidRDefault="004A3327" w:rsidP="00295282">
      <w:r>
        <w:separator/>
      </w:r>
    </w:p>
  </w:endnote>
  <w:endnote w:type="continuationSeparator" w:id="0">
    <w:p w14:paraId="6904B894" w14:textId="77777777" w:rsidR="004A3327" w:rsidRDefault="004A3327"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rPr>
      <w:id w:val="-673489913"/>
      <w:docPartObj>
        <w:docPartGallery w:val="Page Numbers (Bottom of Page)"/>
        <w:docPartUnique/>
      </w:docPartObj>
    </w:sdtPr>
    <w:sdtEndPr>
      <w:rPr>
        <w:noProof/>
      </w:rPr>
    </w:sdtEndPr>
    <w:sdtContent>
      <w:p w14:paraId="637E33B5" w14:textId="77777777"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D3469">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rPr>
      <w:id w:val="-1528247354"/>
      <w:docPartObj>
        <w:docPartGallery w:val="Page Numbers (Bottom of Page)"/>
        <w:docPartUnique/>
      </w:docPartObj>
    </w:sdtPr>
    <w:sdtEndPr>
      <w:rPr>
        <w:noProof/>
      </w:rPr>
    </w:sdtEndPr>
    <w:sdtContent>
      <w:p w14:paraId="429C0DC9" w14:textId="77777777"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D3469">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3D8F" w14:textId="77777777" w:rsidR="004A3327" w:rsidRDefault="004A3327" w:rsidP="00295282">
      <w:r>
        <w:separator/>
      </w:r>
    </w:p>
  </w:footnote>
  <w:footnote w:type="continuationSeparator" w:id="0">
    <w:p w14:paraId="5C100E8E" w14:textId="77777777" w:rsidR="004A3327" w:rsidRDefault="004A3327"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ED81" w14:textId="77777777" w:rsidR="00295282" w:rsidRDefault="00E37F51">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60A3A85"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F071" w14:textId="451EA0FC"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A41BBD">
      <w:rPr>
        <w:rFonts w:ascii="Tahoma" w:hAnsi="Tahoma" w:cs="Tahoma"/>
        <w:color w:val="000000" w:themeColor="text1"/>
        <w:sz w:val="20"/>
        <w:szCs w:val="18"/>
      </w:rPr>
      <w:t xml:space="preserve"> – </w:t>
    </w:r>
    <w:r w:rsidR="001862D6">
      <w:rPr>
        <w:rFonts w:ascii="Tahoma" w:hAnsi="Tahoma" w:cs="Tahoma"/>
        <w:color w:val="000000" w:themeColor="text1"/>
        <w:sz w:val="20"/>
        <w:szCs w:val="18"/>
      </w:rPr>
      <w:t>Generalist Adviser</w:t>
    </w:r>
    <w:r w:rsidR="00DE164D" w:rsidRPr="008508E6">
      <w:rPr>
        <w:rFonts w:ascii="Tahoma" w:hAnsi="Tahoma" w:cs="Tahoma"/>
        <w:color w:val="000000" w:themeColor="text1"/>
        <w:sz w:val="20"/>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2DA4" w14:textId="6BA03422" w:rsidR="00F84EE1" w:rsidRPr="00F027DB" w:rsidRDefault="00A41BBD" w:rsidP="00F84EE1">
    <w:pPr>
      <w:pStyle w:val="Header"/>
      <w:rPr>
        <w:rFonts w:ascii="Tahoma" w:hAnsi="Tahoma" w:cs="Tahoma"/>
        <w:sz w:val="20"/>
      </w:rPr>
    </w:pPr>
    <w:r>
      <w:rPr>
        <w:rFonts w:ascii="Tahoma" w:hAnsi="Tahoma" w:cs="Tahoma"/>
        <w:noProof/>
        <w:sz w:val="20"/>
      </w:rPr>
      <w:drawing>
        <wp:anchor distT="0" distB="0" distL="114300" distR="114300" simplePos="0" relativeHeight="251658240" behindDoc="0" locked="0" layoutInCell="1" allowOverlap="1" wp14:anchorId="3903697C" wp14:editId="247AD2E4">
          <wp:simplePos x="0" y="0"/>
          <wp:positionH relativeFrom="margin">
            <wp:align>right</wp:align>
          </wp:positionH>
          <wp:positionV relativeFrom="paragraph">
            <wp:posOffset>-149860</wp:posOffset>
          </wp:positionV>
          <wp:extent cx="523875" cy="523875"/>
          <wp:effectExtent l="0" t="0" r="9525" b="9525"/>
          <wp:wrapThrough wrapText="bothSides">
            <wp:wrapPolygon edited="0">
              <wp:start x="5498" y="0"/>
              <wp:lineTo x="0" y="3927"/>
              <wp:lineTo x="0" y="16495"/>
              <wp:lineTo x="4713" y="21207"/>
              <wp:lineTo x="16495" y="21207"/>
              <wp:lineTo x="21207" y="16495"/>
              <wp:lineTo x="21207" y="2356"/>
              <wp:lineTo x="15709" y="0"/>
              <wp:lineTo x="549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 logo RGB.png"/>
                  <pic:cNvPicPr/>
                </pic:nvPicPr>
                <pic:blipFill>
                  <a:blip r:embed="rId1"/>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F84EE1" w:rsidRPr="002C6B30">
      <w:rPr>
        <w:rFonts w:ascii="Tahoma" w:hAnsi="Tahoma" w:cs="Tahoma"/>
        <w:sz w:val="20"/>
      </w:rPr>
      <w:t xml:space="preserve">Job </w:t>
    </w:r>
    <w:r w:rsidR="00F84EE1">
      <w:rPr>
        <w:rFonts w:ascii="Tahoma" w:hAnsi="Tahoma" w:cs="Tahoma"/>
        <w:sz w:val="20"/>
      </w:rPr>
      <w:t>Description</w:t>
    </w:r>
    <w:r w:rsidR="00F84EE1" w:rsidRPr="002C6B30">
      <w:rPr>
        <w:rFonts w:ascii="Tahoma" w:hAnsi="Tahoma" w:cs="Tahoma"/>
        <w:sz w:val="20"/>
      </w:rPr>
      <w:t xml:space="preserve"> –</w:t>
    </w:r>
    <w:r w:rsidR="00653CB6">
      <w:rPr>
        <w:rFonts w:ascii="Tahoma" w:hAnsi="Tahoma" w:cs="Tahoma"/>
        <w:sz w:val="20"/>
      </w:rPr>
      <w:t xml:space="preserve"> </w:t>
    </w:r>
    <w:r>
      <w:rPr>
        <w:rFonts w:ascii="Tahoma" w:hAnsi="Tahoma" w:cs="Tahoma"/>
        <w:sz w:val="20"/>
      </w:rPr>
      <w:t>Generalist Adviser</w:t>
    </w:r>
    <w:r w:rsidR="00F84EE1" w:rsidRPr="002C6B30">
      <w:rPr>
        <w:rFonts w:ascii="Tahoma" w:hAnsi="Tahoma" w:cs="Tahoma"/>
        <w:sz w:val="20"/>
      </w:rPr>
      <w:tab/>
    </w:r>
  </w:p>
  <w:p w14:paraId="6821B8C7" w14:textId="77777777"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31663"/>
    <w:multiLevelType w:val="hybridMultilevel"/>
    <w:tmpl w:val="FC68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7"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79D54358"/>
    <w:multiLevelType w:val="hybridMultilevel"/>
    <w:tmpl w:val="E53A9534"/>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21"/>
  </w:num>
  <w:num w:numId="4">
    <w:abstractNumId w:val="25"/>
  </w:num>
  <w:num w:numId="5">
    <w:abstractNumId w:val="8"/>
  </w:num>
  <w:num w:numId="6">
    <w:abstractNumId w:val="11"/>
  </w:num>
  <w:num w:numId="7">
    <w:abstractNumId w:val="23"/>
  </w:num>
  <w:num w:numId="8">
    <w:abstractNumId w:val="14"/>
  </w:num>
  <w:num w:numId="9">
    <w:abstractNumId w:val="10"/>
  </w:num>
  <w:num w:numId="10">
    <w:abstractNumId w:val="0"/>
  </w:num>
  <w:num w:numId="11">
    <w:abstractNumId w:val="2"/>
  </w:num>
  <w:num w:numId="12">
    <w:abstractNumId w:val="22"/>
  </w:num>
  <w:num w:numId="13">
    <w:abstractNumId w:val="9"/>
  </w:num>
  <w:num w:numId="14">
    <w:abstractNumId w:val="18"/>
  </w:num>
  <w:num w:numId="15">
    <w:abstractNumId w:val="12"/>
  </w:num>
  <w:num w:numId="16">
    <w:abstractNumId w:val="4"/>
  </w:num>
  <w:num w:numId="17">
    <w:abstractNumId w:val="26"/>
  </w:num>
  <w:num w:numId="18">
    <w:abstractNumId w:val="16"/>
  </w:num>
  <w:num w:numId="19">
    <w:abstractNumId w:val="15"/>
  </w:num>
  <w:num w:numId="20">
    <w:abstractNumId w:val="20"/>
  </w:num>
  <w:num w:numId="21">
    <w:abstractNumId w:val="5"/>
  </w:num>
  <w:num w:numId="22">
    <w:abstractNumId w:val="17"/>
  </w:num>
  <w:num w:numId="23">
    <w:abstractNumId w:val="24"/>
  </w:num>
  <w:num w:numId="24">
    <w:abstractNumId w:val="1"/>
  </w:num>
  <w:num w:numId="25">
    <w:abstractNumId w:val="7"/>
  </w:num>
  <w:num w:numId="26">
    <w:abstractNumId w:val="19"/>
  </w:num>
  <w:num w:numId="27">
    <w:abstractNumId w:val="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076A1"/>
    <w:rsid w:val="00023B58"/>
    <w:rsid w:val="00033746"/>
    <w:rsid w:val="00034C41"/>
    <w:rsid w:val="00036121"/>
    <w:rsid w:val="000503DA"/>
    <w:rsid w:val="00053281"/>
    <w:rsid w:val="0005408A"/>
    <w:rsid w:val="00086309"/>
    <w:rsid w:val="000B3AFF"/>
    <w:rsid w:val="000B4790"/>
    <w:rsid w:val="000B6044"/>
    <w:rsid w:val="000D7715"/>
    <w:rsid w:val="000E354F"/>
    <w:rsid w:val="00104BDB"/>
    <w:rsid w:val="001136A3"/>
    <w:rsid w:val="001862D6"/>
    <w:rsid w:val="001A5DB5"/>
    <w:rsid w:val="001D60E3"/>
    <w:rsid w:val="00214C26"/>
    <w:rsid w:val="002354EB"/>
    <w:rsid w:val="00241AA0"/>
    <w:rsid w:val="00252F6F"/>
    <w:rsid w:val="00257D65"/>
    <w:rsid w:val="00267509"/>
    <w:rsid w:val="00292C76"/>
    <w:rsid w:val="00295282"/>
    <w:rsid w:val="002E4FD5"/>
    <w:rsid w:val="002E56D2"/>
    <w:rsid w:val="002F1655"/>
    <w:rsid w:val="0032236E"/>
    <w:rsid w:val="0032575A"/>
    <w:rsid w:val="003350FD"/>
    <w:rsid w:val="00336CD7"/>
    <w:rsid w:val="003778CB"/>
    <w:rsid w:val="003A7648"/>
    <w:rsid w:val="003A7C03"/>
    <w:rsid w:val="003D3B64"/>
    <w:rsid w:val="003E4ED0"/>
    <w:rsid w:val="003E65C7"/>
    <w:rsid w:val="003F46BF"/>
    <w:rsid w:val="00416AD7"/>
    <w:rsid w:val="00442196"/>
    <w:rsid w:val="004808B5"/>
    <w:rsid w:val="00491569"/>
    <w:rsid w:val="00497CCB"/>
    <w:rsid w:val="004A3327"/>
    <w:rsid w:val="004D3469"/>
    <w:rsid w:val="004E095A"/>
    <w:rsid w:val="004E7215"/>
    <w:rsid w:val="0052209B"/>
    <w:rsid w:val="00527D6E"/>
    <w:rsid w:val="00535775"/>
    <w:rsid w:val="00546907"/>
    <w:rsid w:val="005A02FD"/>
    <w:rsid w:val="005C717A"/>
    <w:rsid w:val="005C78E0"/>
    <w:rsid w:val="005E43F1"/>
    <w:rsid w:val="00607CC9"/>
    <w:rsid w:val="00653CB6"/>
    <w:rsid w:val="00675012"/>
    <w:rsid w:val="00676100"/>
    <w:rsid w:val="00697F62"/>
    <w:rsid w:val="006A47D8"/>
    <w:rsid w:val="006B1EB3"/>
    <w:rsid w:val="006B206B"/>
    <w:rsid w:val="006C1F5F"/>
    <w:rsid w:val="006F187C"/>
    <w:rsid w:val="00701873"/>
    <w:rsid w:val="00703342"/>
    <w:rsid w:val="00731C7F"/>
    <w:rsid w:val="00733594"/>
    <w:rsid w:val="00795850"/>
    <w:rsid w:val="007D7807"/>
    <w:rsid w:val="00803F6B"/>
    <w:rsid w:val="00836B95"/>
    <w:rsid w:val="00847C09"/>
    <w:rsid w:val="008508E6"/>
    <w:rsid w:val="00850D69"/>
    <w:rsid w:val="00872347"/>
    <w:rsid w:val="008816F3"/>
    <w:rsid w:val="00885CDD"/>
    <w:rsid w:val="00896563"/>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81DD8"/>
    <w:rsid w:val="00996A14"/>
    <w:rsid w:val="009E478F"/>
    <w:rsid w:val="00A07C8E"/>
    <w:rsid w:val="00A25433"/>
    <w:rsid w:val="00A41BBD"/>
    <w:rsid w:val="00A435AC"/>
    <w:rsid w:val="00A53076"/>
    <w:rsid w:val="00A56A32"/>
    <w:rsid w:val="00AB4134"/>
    <w:rsid w:val="00AF25DD"/>
    <w:rsid w:val="00AF38FE"/>
    <w:rsid w:val="00AF6191"/>
    <w:rsid w:val="00B04BED"/>
    <w:rsid w:val="00B36A79"/>
    <w:rsid w:val="00B419EE"/>
    <w:rsid w:val="00B44EF1"/>
    <w:rsid w:val="00B70911"/>
    <w:rsid w:val="00B80077"/>
    <w:rsid w:val="00B8483E"/>
    <w:rsid w:val="00B87771"/>
    <w:rsid w:val="00BA16A2"/>
    <w:rsid w:val="00BC3ECB"/>
    <w:rsid w:val="00BD1DFA"/>
    <w:rsid w:val="00BF4CA7"/>
    <w:rsid w:val="00C07B3B"/>
    <w:rsid w:val="00C76BE8"/>
    <w:rsid w:val="00CA11B7"/>
    <w:rsid w:val="00CB25F5"/>
    <w:rsid w:val="00CB6B2D"/>
    <w:rsid w:val="00D12F2A"/>
    <w:rsid w:val="00D175A4"/>
    <w:rsid w:val="00D224BD"/>
    <w:rsid w:val="00D342D5"/>
    <w:rsid w:val="00D6571E"/>
    <w:rsid w:val="00D72180"/>
    <w:rsid w:val="00D7412C"/>
    <w:rsid w:val="00D770F7"/>
    <w:rsid w:val="00DA655F"/>
    <w:rsid w:val="00DD4EEF"/>
    <w:rsid w:val="00DE164D"/>
    <w:rsid w:val="00DE7609"/>
    <w:rsid w:val="00E11E28"/>
    <w:rsid w:val="00E1503F"/>
    <w:rsid w:val="00E15D0E"/>
    <w:rsid w:val="00E22AE2"/>
    <w:rsid w:val="00E34CB3"/>
    <w:rsid w:val="00E37F51"/>
    <w:rsid w:val="00E4198D"/>
    <w:rsid w:val="00E453D8"/>
    <w:rsid w:val="00E524E9"/>
    <w:rsid w:val="00E6731E"/>
    <w:rsid w:val="00EA595D"/>
    <w:rsid w:val="00EE2546"/>
    <w:rsid w:val="00EE4F66"/>
    <w:rsid w:val="00EE6184"/>
    <w:rsid w:val="00F053A7"/>
    <w:rsid w:val="00F23B12"/>
    <w:rsid w:val="00F532CA"/>
    <w:rsid w:val="00F6702D"/>
    <w:rsid w:val="00F70F1A"/>
    <w:rsid w:val="00F72342"/>
    <w:rsid w:val="00F72B95"/>
    <w:rsid w:val="00F841B4"/>
    <w:rsid w:val="00F84EE1"/>
    <w:rsid w:val="00F86188"/>
    <w:rsid w:val="00F86349"/>
    <w:rsid w:val="00F90DB3"/>
    <w:rsid w:val="00FA238C"/>
    <w:rsid w:val="00FA5C5E"/>
    <w:rsid w:val="00FB7349"/>
    <w:rsid w:val="00FD0A54"/>
    <w:rsid w:val="00FD2CE7"/>
    <w:rsid w:val="00FE4E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47ECC88"/>
  <w14:defaultImageDpi w14:val="300"/>
  <w15:docId w15:val="{A3A73A2D-69A3-48D2-9F44-B6172CC4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E444-FECE-4F33-9632-AC350544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Sutherland</dc:creator>
  <cp:lastModifiedBy>Mary Barrie</cp:lastModifiedBy>
  <cp:revision>4</cp:revision>
  <cp:lastPrinted>2022-04-19T16:41:00Z</cp:lastPrinted>
  <dcterms:created xsi:type="dcterms:W3CDTF">2022-04-25T17:14:00Z</dcterms:created>
  <dcterms:modified xsi:type="dcterms:W3CDTF">2022-04-28T13:05:00Z</dcterms:modified>
</cp:coreProperties>
</file>