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CF" w:rsidRPr="005B1DBD" w:rsidRDefault="005745CF" w:rsidP="001E4736">
      <w:pPr>
        <w:rPr>
          <w:b/>
          <w:bCs/>
          <w:color w:val="000000" w:themeColor="text1"/>
          <w:vertAlign w:val="subscript"/>
        </w:rPr>
      </w:pPr>
    </w:p>
    <w:p w:rsidR="005745CF" w:rsidRPr="005329FF" w:rsidRDefault="005745CF" w:rsidP="001E4736">
      <w:pPr>
        <w:rPr>
          <w:b/>
          <w:bCs/>
          <w:color w:val="000000" w:themeColor="text1"/>
        </w:rPr>
      </w:pPr>
      <w:r w:rsidRPr="005329FF">
        <w:rPr>
          <w:b/>
          <w:bCs/>
          <w:color w:val="000000" w:themeColor="text1"/>
        </w:rPr>
        <w:t>Citizens Advice Bureau Manager: JOB DESCRIPTION</w:t>
      </w:r>
    </w:p>
    <w:p w:rsidR="005745CF" w:rsidRPr="005329FF" w:rsidRDefault="005745CF">
      <w:pPr>
        <w:jc w:val="both"/>
        <w:rPr>
          <w:color w:val="000000" w:themeColor="text1"/>
        </w:rPr>
      </w:pPr>
    </w:p>
    <w:p w:rsidR="005745CF" w:rsidRPr="005329FF" w:rsidRDefault="005745CF">
      <w:pPr>
        <w:rPr>
          <w:color w:val="000000" w:themeColor="text1"/>
        </w:rPr>
      </w:pPr>
    </w:p>
    <w:p w:rsidR="005745CF" w:rsidRPr="005329FF" w:rsidRDefault="005745CF">
      <w:pPr>
        <w:pStyle w:val="Header"/>
        <w:tabs>
          <w:tab w:val="clear" w:pos="4153"/>
          <w:tab w:val="clear" w:pos="8306"/>
        </w:tabs>
        <w:rPr>
          <w:rFonts w:ascii="Arial" w:hAnsi="Arial" w:cs="Arial"/>
          <w:color w:val="000000" w:themeColor="text1"/>
        </w:rPr>
      </w:pPr>
      <w:r w:rsidRPr="005329FF">
        <w:rPr>
          <w:rFonts w:ascii="Arial" w:hAnsi="Arial" w:cs="Arial"/>
          <w:color w:val="000000" w:themeColor="text1"/>
        </w:rPr>
        <w:t>Job Title:</w:t>
      </w:r>
      <w:r w:rsidRPr="005329FF">
        <w:rPr>
          <w:rFonts w:ascii="Arial" w:hAnsi="Arial" w:cs="Arial"/>
          <w:color w:val="000000" w:themeColor="text1"/>
        </w:rPr>
        <w:tab/>
      </w:r>
      <w:r w:rsidRPr="005329FF">
        <w:rPr>
          <w:rFonts w:ascii="Arial" w:hAnsi="Arial" w:cs="Arial"/>
          <w:color w:val="000000" w:themeColor="text1"/>
        </w:rPr>
        <w:tab/>
        <w:t>Bureau Manager</w:t>
      </w:r>
    </w:p>
    <w:p w:rsidR="005745CF" w:rsidRPr="005329FF" w:rsidRDefault="005745CF">
      <w:pPr>
        <w:rPr>
          <w:color w:val="000000" w:themeColor="text1"/>
        </w:rPr>
      </w:pPr>
    </w:p>
    <w:p w:rsidR="005745CF" w:rsidRPr="005329FF" w:rsidRDefault="005745CF">
      <w:pPr>
        <w:rPr>
          <w:color w:val="000000" w:themeColor="text1"/>
        </w:rPr>
      </w:pPr>
      <w:r w:rsidRPr="005329FF">
        <w:rPr>
          <w:color w:val="000000" w:themeColor="text1"/>
        </w:rPr>
        <w:t>Responsible to:</w:t>
      </w:r>
      <w:r w:rsidRPr="005329FF">
        <w:rPr>
          <w:color w:val="000000" w:themeColor="text1"/>
        </w:rPr>
        <w:tab/>
        <w:t xml:space="preserve">Board of </w:t>
      </w:r>
      <w:r w:rsidR="00484933" w:rsidRPr="005329FF">
        <w:rPr>
          <w:color w:val="000000" w:themeColor="text1"/>
        </w:rPr>
        <w:t>Directors</w:t>
      </w:r>
      <w:r w:rsidR="00484933">
        <w:rPr>
          <w:color w:val="000000" w:themeColor="text1"/>
        </w:rPr>
        <w:t xml:space="preserve"> (</w:t>
      </w:r>
      <w:r w:rsidR="004D241D">
        <w:rPr>
          <w:color w:val="000000" w:themeColor="text1"/>
        </w:rPr>
        <w:t>directly to the Chair)</w:t>
      </w:r>
    </w:p>
    <w:p w:rsidR="005745CF" w:rsidRPr="005329FF" w:rsidRDefault="005745CF">
      <w:pPr>
        <w:rPr>
          <w:color w:val="000000" w:themeColor="text1"/>
        </w:rPr>
      </w:pPr>
    </w:p>
    <w:p w:rsidR="005745CF" w:rsidRPr="005329FF" w:rsidRDefault="005745CF">
      <w:pPr>
        <w:rPr>
          <w:color w:val="000000" w:themeColor="text1"/>
        </w:rPr>
      </w:pPr>
      <w:r w:rsidRPr="005329FF">
        <w:rPr>
          <w:color w:val="000000" w:themeColor="text1"/>
        </w:rPr>
        <w:t>Responsible for:</w:t>
      </w:r>
      <w:r w:rsidRPr="005329FF">
        <w:rPr>
          <w:color w:val="000000" w:themeColor="text1"/>
        </w:rPr>
        <w:tab/>
        <w:t>Staff</w:t>
      </w:r>
      <w:r w:rsidR="0067198A">
        <w:rPr>
          <w:color w:val="000000" w:themeColor="text1"/>
        </w:rPr>
        <w:t xml:space="preserve"> and </w:t>
      </w:r>
      <w:r w:rsidRPr="005329FF">
        <w:rPr>
          <w:color w:val="000000" w:themeColor="text1"/>
        </w:rPr>
        <w:t xml:space="preserve">volunteers, </w:t>
      </w:r>
    </w:p>
    <w:p w:rsidR="005745CF" w:rsidRPr="005329FF" w:rsidRDefault="005745CF">
      <w:pPr>
        <w:pStyle w:val="Header"/>
        <w:tabs>
          <w:tab w:val="clear" w:pos="4153"/>
          <w:tab w:val="clear" w:pos="8306"/>
        </w:tabs>
        <w:rPr>
          <w:rFonts w:ascii="Arial" w:hAnsi="Arial" w:cs="Arial"/>
          <w:color w:val="000000" w:themeColor="text1"/>
        </w:rPr>
      </w:pPr>
    </w:p>
    <w:p w:rsidR="005745CF" w:rsidRPr="005329FF" w:rsidRDefault="005745CF">
      <w:pPr>
        <w:pStyle w:val="Header"/>
        <w:tabs>
          <w:tab w:val="clear" w:pos="4153"/>
          <w:tab w:val="clear" w:pos="8306"/>
        </w:tabs>
        <w:rPr>
          <w:rFonts w:ascii="Arial" w:hAnsi="Arial" w:cs="Arial"/>
          <w:b/>
          <w:color w:val="000000" w:themeColor="text1"/>
        </w:rPr>
      </w:pPr>
      <w:r w:rsidRPr="005329FF">
        <w:rPr>
          <w:rFonts w:ascii="Arial" w:hAnsi="Arial" w:cs="Arial"/>
          <w:b/>
          <w:color w:val="000000" w:themeColor="text1"/>
        </w:rPr>
        <w:t>Background</w:t>
      </w:r>
    </w:p>
    <w:p w:rsidR="005745CF" w:rsidRPr="005329FF" w:rsidRDefault="005745CF">
      <w:pPr>
        <w:pStyle w:val="Header"/>
        <w:tabs>
          <w:tab w:val="clear" w:pos="4153"/>
          <w:tab w:val="clear" w:pos="8306"/>
        </w:tabs>
        <w:rPr>
          <w:rFonts w:ascii="Arial" w:hAnsi="Arial" w:cs="Arial"/>
          <w:color w:val="000000" w:themeColor="text1"/>
        </w:rPr>
      </w:pPr>
    </w:p>
    <w:p w:rsidR="005745CF" w:rsidRPr="005329FF" w:rsidRDefault="005745CF">
      <w:pPr>
        <w:rPr>
          <w:bCs/>
          <w:color w:val="000000" w:themeColor="text1"/>
        </w:rPr>
      </w:pPr>
      <w:r w:rsidRPr="005329FF">
        <w:rPr>
          <w:bCs/>
          <w:color w:val="000000" w:themeColor="text1"/>
        </w:rPr>
        <w:t>The prime function of all paid posts in the bureau is to support the organisation’s volunteer based generalist advice and representation service and to contribute to national and local policy development activities.</w:t>
      </w:r>
    </w:p>
    <w:p w:rsidR="005745CF" w:rsidRPr="005329FF" w:rsidRDefault="005745CF">
      <w:pPr>
        <w:rPr>
          <w:bCs/>
          <w:color w:val="000000" w:themeColor="text1"/>
        </w:rPr>
      </w:pPr>
    </w:p>
    <w:p w:rsidR="005745CF" w:rsidRPr="005329FF" w:rsidRDefault="005745CF">
      <w:pPr>
        <w:rPr>
          <w:bCs/>
          <w:color w:val="000000" w:themeColor="text1"/>
        </w:rPr>
      </w:pPr>
      <w:r w:rsidRPr="005329FF">
        <w:rPr>
          <w:bCs/>
          <w:color w:val="000000" w:themeColor="text1"/>
        </w:rPr>
        <w:t>While each worker holds their own specialist skills, knowledge and role within the organisation, every worker is expected to work with and assist each other worker to promote and provide the high quality advice provision expected from a CAB.</w:t>
      </w:r>
    </w:p>
    <w:p w:rsidR="005745CF" w:rsidRPr="005329FF" w:rsidRDefault="005745CF">
      <w:pPr>
        <w:rPr>
          <w:bCs/>
          <w:color w:val="000000" w:themeColor="text1"/>
        </w:rPr>
      </w:pPr>
    </w:p>
    <w:p w:rsidR="005745CF" w:rsidRPr="005329FF" w:rsidRDefault="005745CF">
      <w:pPr>
        <w:rPr>
          <w:bCs/>
          <w:color w:val="000000" w:themeColor="text1"/>
        </w:rPr>
      </w:pPr>
      <w:r w:rsidRPr="005329FF">
        <w:rPr>
          <w:bCs/>
          <w:color w:val="000000" w:themeColor="text1"/>
        </w:rPr>
        <w:t>The specific function of the Bureau Managers post is to ensure that the organisation conducts its business in a professional legal and appropriate manner within the constraints of relevant legislation, the policies and procedures agreed by the directors and in accordance with the membership conditions of The Scottish Association of Citizens Advice Bureau (CAS) and to manage and motivate both paid staff and volunteers</w:t>
      </w:r>
    </w:p>
    <w:p w:rsidR="005745CF" w:rsidRPr="005329FF" w:rsidRDefault="005745CF">
      <w:pPr>
        <w:rPr>
          <w:b/>
          <w:bCs/>
          <w:color w:val="000000" w:themeColor="text1"/>
        </w:rPr>
      </w:pPr>
    </w:p>
    <w:p w:rsidR="005745CF" w:rsidRPr="005329FF" w:rsidRDefault="005745CF">
      <w:pPr>
        <w:rPr>
          <w:color w:val="000000" w:themeColor="text1"/>
        </w:rPr>
      </w:pPr>
      <w:r w:rsidRPr="005329FF">
        <w:rPr>
          <w:b/>
          <w:bCs/>
          <w:color w:val="000000" w:themeColor="text1"/>
        </w:rPr>
        <w:t>Summary of main responsibilities:</w:t>
      </w:r>
    </w:p>
    <w:p w:rsidR="005745CF" w:rsidRPr="005329FF" w:rsidRDefault="005745CF" w:rsidP="001E4736">
      <w:pPr>
        <w:ind w:left="360"/>
        <w:rPr>
          <w:color w:val="000000" w:themeColor="text1"/>
        </w:rPr>
      </w:pPr>
    </w:p>
    <w:p w:rsidR="005745CF" w:rsidRPr="005329FF" w:rsidRDefault="005745CF" w:rsidP="001E4736">
      <w:pPr>
        <w:pStyle w:val="a"/>
        <w:numPr>
          <w:ilvl w:val="0"/>
          <w:numId w:val="1"/>
        </w:numPr>
        <w:tabs>
          <w:tab w:val="clear" w:pos="360"/>
          <w:tab w:val="left" w:pos="-1440"/>
          <w:tab w:val="left" w:pos="-720"/>
          <w:tab w:val="num" w:pos="720"/>
        </w:tabs>
        <w:ind w:left="720"/>
        <w:rPr>
          <w:color w:val="000000" w:themeColor="text1"/>
        </w:rPr>
      </w:pPr>
      <w:r w:rsidRPr="005329FF">
        <w:rPr>
          <w:color w:val="000000" w:themeColor="text1"/>
          <w:lang w:val="en-GB"/>
        </w:rPr>
        <w:t>Overall operational control and management of the Bureau (within the guidelines laid down by the Board of Directors)</w:t>
      </w:r>
    </w:p>
    <w:p w:rsidR="00F57118" w:rsidRPr="00736C85" w:rsidRDefault="005745CF" w:rsidP="00F57118">
      <w:pPr>
        <w:pStyle w:val="a"/>
        <w:numPr>
          <w:ilvl w:val="0"/>
          <w:numId w:val="2"/>
        </w:numPr>
        <w:tabs>
          <w:tab w:val="clear" w:pos="360"/>
          <w:tab w:val="num" w:pos="720"/>
        </w:tabs>
        <w:ind w:left="720"/>
        <w:rPr>
          <w:color w:val="000000" w:themeColor="text1"/>
        </w:rPr>
      </w:pPr>
      <w:r w:rsidRPr="00736C85">
        <w:rPr>
          <w:color w:val="000000" w:themeColor="text1"/>
          <w:lang w:val="en-GB"/>
        </w:rPr>
        <w:t xml:space="preserve">Management of all paid and </w:t>
      </w:r>
      <w:r w:rsidR="0067198A" w:rsidRPr="00736C85">
        <w:rPr>
          <w:color w:val="000000" w:themeColor="text1"/>
          <w:lang w:val="en-GB"/>
        </w:rPr>
        <w:t>volunteers</w:t>
      </w:r>
      <w:r w:rsidRPr="00736C85">
        <w:rPr>
          <w:color w:val="000000" w:themeColor="text1"/>
          <w:lang w:val="en-GB"/>
        </w:rPr>
        <w:t xml:space="preserve"> and line management of specified staff</w:t>
      </w:r>
    </w:p>
    <w:p w:rsidR="00F57118" w:rsidRPr="005B53A4" w:rsidRDefault="00F57118" w:rsidP="00F57118">
      <w:pPr>
        <w:pStyle w:val="a"/>
        <w:numPr>
          <w:ilvl w:val="0"/>
          <w:numId w:val="2"/>
        </w:numPr>
        <w:tabs>
          <w:tab w:val="clear" w:pos="360"/>
          <w:tab w:val="num" w:pos="720"/>
        </w:tabs>
        <w:ind w:left="720"/>
        <w:rPr>
          <w:color w:val="000000" w:themeColor="text1"/>
        </w:rPr>
      </w:pPr>
      <w:r w:rsidRPr="005329FF">
        <w:rPr>
          <w:color w:val="000000" w:themeColor="text1"/>
          <w:lang w:val="en-GB"/>
        </w:rPr>
        <w:t>To control Bureau spending within the limits set by Board of Directors</w:t>
      </w:r>
    </w:p>
    <w:p w:rsidR="005B53A4" w:rsidRPr="005329FF" w:rsidRDefault="00F07CCD" w:rsidP="001E4736">
      <w:pPr>
        <w:pStyle w:val="a"/>
        <w:numPr>
          <w:ilvl w:val="0"/>
          <w:numId w:val="2"/>
        </w:numPr>
        <w:tabs>
          <w:tab w:val="clear" w:pos="360"/>
          <w:tab w:val="num" w:pos="720"/>
        </w:tabs>
        <w:ind w:left="720"/>
        <w:rPr>
          <w:color w:val="000000" w:themeColor="text1"/>
        </w:rPr>
      </w:pPr>
      <w:r>
        <w:rPr>
          <w:color w:val="000000" w:themeColor="text1"/>
          <w:lang w:val="en-GB"/>
        </w:rPr>
        <w:t>Ensuring the effective and efficient use of resources</w:t>
      </w:r>
      <w:r w:rsidR="005B53A4">
        <w:rPr>
          <w:color w:val="000000" w:themeColor="text1"/>
          <w:lang w:val="en-GB"/>
        </w:rPr>
        <w:t xml:space="preserve"> </w:t>
      </w:r>
    </w:p>
    <w:p w:rsidR="005745CF" w:rsidRPr="0067198A" w:rsidRDefault="005745CF" w:rsidP="001E4736">
      <w:pPr>
        <w:pStyle w:val="a"/>
        <w:numPr>
          <w:ilvl w:val="0"/>
          <w:numId w:val="3"/>
        </w:numPr>
        <w:tabs>
          <w:tab w:val="clear" w:pos="360"/>
          <w:tab w:val="left" w:pos="-1440"/>
          <w:tab w:val="left" w:pos="-720"/>
          <w:tab w:val="num" w:pos="720"/>
        </w:tabs>
        <w:ind w:left="720"/>
        <w:rPr>
          <w:color w:val="000000" w:themeColor="text1"/>
        </w:rPr>
      </w:pPr>
      <w:r w:rsidRPr="005329FF">
        <w:rPr>
          <w:color w:val="000000" w:themeColor="text1"/>
          <w:lang w:val="en-GB"/>
        </w:rPr>
        <w:t>Ensur</w:t>
      </w:r>
      <w:r w:rsidR="0067198A">
        <w:rPr>
          <w:color w:val="000000" w:themeColor="text1"/>
          <w:lang w:val="en-GB"/>
        </w:rPr>
        <w:t>ing</w:t>
      </w:r>
      <w:r w:rsidRPr="005329FF">
        <w:rPr>
          <w:color w:val="000000" w:themeColor="text1"/>
          <w:lang w:val="en-GB"/>
        </w:rPr>
        <w:t xml:space="preserve"> that all aspects of client enquiries are </w:t>
      </w:r>
      <w:r w:rsidR="0067198A">
        <w:rPr>
          <w:color w:val="000000" w:themeColor="text1"/>
          <w:lang w:val="en-GB"/>
        </w:rPr>
        <w:t xml:space="preserve">handled </w:t>
      </w:r>
      <w:r w:rsidRPr="005329FF">
        <w:rPr>
          <w:color w:val="000000" w:themeColor="text1"/>
          <w:lang w:val="en-GB"/>
        </w:rPr>
        <w:t xml:space="preserve">efficiently and effectively </w:t>
      </w:r>
    </w:p>
    <w:p w:rsidR="005B53A4" w:rsidRPr="00736C85" w:rsidRDefault="005B53A4" w:rsidP="001E4736">
      <w:pPr>
        <w:pStyle w:val="a"/>
        <w:numPr>
          <w:ilvl w:val="0"/>
          <w:numId w:val="3"/>
        </w:numPr>
        <w:tabs>
          <w:tab w:val="clear" w:pos="360"/>
          <w:tab w:val="left" w:pos="-1440"/>
          <w:tab w:val="left" w:pos="-720"/>
          <w:tab w:val="num" w:pos="720"/>
        </w:tabs>
        <w:ind w:left="720"/>
        <w:rPr>
          <w:color w:val="000000" w:themeColor="text1"/>
        </w:rPr>
      </w:pPr>
      <w:r>
        <w:rPr>
          <w:color w:val="000000" w:themeColor="text1"/>
          <w:lang w:val="en-GB"/>
        </w:rPr>
        <w:t xml:space="preserve">Achievement of all performance indicators related to provision of </w:t>
      </w:r>
      <w:r w:rsidR="00F07CCD">
        <w:rPr>
          <w:color w:val="000000" w:themeColor="text1"/>
          <w:lang w:val="en-GB"/>
        </w:rPr>
        <w:t>s</w:t>
      </w:r>
      <w:r>
        <w:rPr>
          <w:color w:val="000000" w:themeColor="text1"/>
          <w:lang w:val="en-GB"/>
        </w:rPr>
        <w:t>er</w:t>
      </w:r>
      <w:r w:rsidR="00736C85">
        <w:rPr>
          <w:color w:val="000000" w:themeColor="text1"/>
          <w:lang w:val="en-GB"/>
        </w:rPr>
        <w:t>vi</w:t>
      </w:r>
      <w:r>
        <w:rPr>
          <w:color w:val="000000" w:themeColor="text1"/>
          <w:lang w:val="en-GB"/>
        </w:rPr>
        <w:t>ces to clients</w:t>
      </w:r>
    </w:p>
    <w:p w:rsidR="00736C85" w:rsidRPr="005B53A4" w:rsidRDefault="00736C85" w:rsidP="001E4736">
      <w:pPr>
        <w:pStyle w:val="a"/>
        <w:numPr>
          <w:ilvl w:val="0"/>
          <w:numId w:val="3"/>
        </w:numPr>
        <w:tabs>
          <w:tab w:val="clear" w:pos="360"/>
          <w:tab w:val="left" w:pos="-1440"/>
          <w:tab w:val="left" w:pos="-720"/>
          <w:tab w:val="num" w:pos="720"/>
        </w:tabs>
        <w:ind w:left="720"/>
        <w:rPr>
          <w:color w:val="000000" w:themeColor="text1"/>
        </w:rPr>
      </w:pPr>
      <w:r>
        <w:rPr>
          <w:color w:val="000000" w:themeColor="text1"/>
          <w:lang w:val="en-GB"/>
        </w:rPr>
        <w:t>Ensuring compliance with all data protection legislation</w:t>
      </w:r>
    </w:p>
    <w:p w:rsidR="0067198A" w:rsidRPr="005329FF" w:rsidRDefault="0067198A" w:rsidP="001E4736">
      <w:pPr>
        <w:pStyle w:val="a"/>
        <w:numPr>
          <w:ilvl w:val="0"/>
          <w:numId w:val="3"/>
        </w:numPr>
        <w:tabs>
          <w:tab w:val="clear" w:pos="360"/>
          <w:tab w:val="left" w:pos="-1440"/>
          <w:tab w:val="left" w:pos="-720"/>
          <w:tab w:val="num" w:pos="720"/>
        </w:tabs>
        <w:ind w:left="720"/>
        <w:rPr>
          <w:color w:val="000000" w:themeColor="text1"/>
        </w:rPr>
      </w:pPr>
      <w:r>
        <w:rPr>
          <w:color w:val="000000" w:themeColor="text1"/>
          <w:lang w:val="en-GB"/>
        </w:rPr>
        <w:t>Implementation of all Health and Safety polices</w:t>
      </w:r>
    </w:p>
    <w:p w:rsidR="005745CF" w:rsidRPr="005329FF" w:rsidRDefault="005745CF" w:rsidP="001E4736">
      <w:pPr>
        <w:pStyle w:val="a"/>
        <w:numPr>
          <w:ilvl w:val="0"/>
          <w:numId w:val="4"/>
        </w:numPr>
        <w:tabs>
          <w:tab w:val="clear" w:pos="360"/>
          <w:tab w:val="num" w:pos="720"/>
        </w:tabs>
        <w:ind w:left="720"/>
        <w:rPr>
          <w:color w:val="000000" w:themeColor="text1"/>
        </w:rPr>
      </w:pPr>
      <w:r w:rsidRPr="005329FF">
        <w:rPr>
          <w:color w:val="000000" w:themeColor="text1"/>
          <w:lang w:val="en-GB"/>
        </w:rPr>
        <w:t>Represent</w:t>
      </w:r>
      <w:r w:rsidR="0067198A">
        <w:rPr>
          <w:color w:val="000000" w:themeColor="text1"/>
          <w:lang w:val="en-GB"/>
        </w:rPr>
        <w:t>ing</w:t>
      </w:r>
      <w:r w:rsidRPr="005329FF">
        <w:rPr>
          <w:color w:val="000000" w:themeColor="text1"/>
          <w:lang w:val="en-GB"/>
        </w:rPr>
        <w:t xml:space="preserve"> the Bureau to other agencies</w:t>
      </w:r>
    </w:p>
    <w:p w:rsidR="00AF65BE" w:rsidRDefault="00F57118" w:rsidP="00AF65BE">
      <w:pPr>
        <w:pStyle w:val="a"/>
        <w:numPr>
          <w:ilvl w:val="0"/>
          <w:numId w:val="5"/>
        </w:numPr>
        <w:tabs>
          <w:tab w:val="clear" w:pos="360"/>
          <w:tab w:val="num" w:pos="720"/>
        </w:tabs>
        <w:ind w:left="720"/>
        <w:rPr>
          <w:color w:val="000000" w:themeColor="text1"/>
          <w:lang w:val="en-GB"/>
        </w:rPr>
      </w:pPr>
      <w:r>
        <w:rPr>
          <w:color w:val="000000" w:themeColor="text1"/>
          <w:lang w:val="en-GB"/>
        </w:rPr>
        <w:t>Provision of support for the Board and a</w:t>
      </w:r>
      <w:r w:rsidR="00973821">
        <w:rPr>
          <w:color w:val="000000" w:themeColor="text1"/>
          <w:lang w:val="en-GB"/>
        </w:rPr>
        <w:t>ssist</w:t>
      </w:r>
      <w:r w:rsidR="0067198A">
        <w:rPr>
          <w:color w:val="000000" w:themeColor="text1"/>
          <w:lang w:val="en-GB"/>
        </w:rPr>
        <w:t xml:space="preserve">ing </w:t>
      </w:r>
      <w:r w:rsidR="00973821">
        <w:rPr>
          <w:color w:val="000000" w:themeColor="text1"/>
          <w:lang w:val="en-GB"/>
        </w:rPr>
        <w:t xml:space="preserve">the </w:t>
      </w:r>
      <w:r>
        <w:rPr>
          <w:color w:val="000000" w:themeColor="text1"/>
          <w:lang w:val="en-GB"/>
        </w:rPr>
        <w:t>B</w:t>
      </w:r>
      <w:r w:rsidR="00973821">
        <w:rPr>
          <w:color w:val="000000" w:themeColor="text1"/>
          <w:lang w:val="en-GB"/>
        </w:rPr>
        <w:t>oard to d</w:t>
      </w:r>
      <w:r w:rsidR="005745CF" w:rsidRPr="005329FF">
        <w:rPr>
          <w:color w:val="000000" w:themeColor="text1"/>
          <w:lang w:val="en-GB"/>
        </w:rPr>
        <w:t>esign and develop the Bureau’s long term strategic aims</w:t>
      </w:r>
      <w:r w:rsidR="00973821">
        <w:rPr>
          <w:color w:val="000000" w:themeColor="text1"/>
          <w:lang w:val="en-GB"/>
        </w:rPr>
        <w:t>.</w:t>
      </w:r>
    </w:p>
    <w:p w:rsidR="00D90470" w:rsidRPr="00AF65BE" w:rsidRDefault="00736C85" w:rsidP="00AF65BE">
      <w:pPr>
        <w:pStyle w:val="a"/>
        <w:numPr>
          <w:ilvl w:val="0"/>
          <w:numId w:val="5"/>
        </w:numPr>
        <w:tabs>
          <w:tab w:val="clear" w:pos="360"/>
          <w:tab w:val="num" w:pos="720"/>
        </w:tabs>
        <w:ind w:left="720"/>
        <w:rPr>
          <w:color w:val="000000" w:themeColor="text1"/>
          <w:lang w:val="en-GB"/>
        </w:rPr>
      </w:pPr>
      <w:r w:rsidRPr="00AF65BE">
        <w:rPr>
          <w:snapToGrid w:val="0"/>
          <w:color w:val="000000" w:themeColor="text1"/>
        </w:rPr>
        <w:t>E</w:t>
      </w:r>
      <w:r w:rsidR="005745CF" w:rsidRPr="00AF65BE">
        <w:rPr>
          <w:snapToGrid w:val="0"/>
          <w:color w:val="000000" w:themeColor="text1"/>
        </w:rPr>
        <w:t>nsuring effective use of I</w:t>
      </w:r>
      <w:r w:rsidR="00D90470" w:rsidRPr="00AF65BE">
        <w:rPr>
          <w:snapToGrid w:val="0"/>
          <w:color w:val="000000" w:themeColor="text1"/>
        </w:rPr>
        <w:t>nformation Technology</w:t>
      </w:r>
    </w:p>
    <w:p w:rsidR="00D90470" w:rsidRPr="00D90470" w:rsidRDefault="00D90470" w:rsidP="00D90470">
      <w:pPr>
        <w:ind w:left="360"/>
        <w:rPr>
          <w:color w:val="000000" w:themeColor="text1"/>
        </w:rPr>
      </w:pPr>
    </w:p>
    <w:p w:rsidR="005745CF" w:rsidRPr="00D90470" w:rsidRDefault="005745CF" w:rsidP="00D90470">
      <w:pPr>
        <w:ind w:left="720" w:hanging="720"/>
        <w:rPr>
          <w:color w:val="000000" w:themeColor="text1"/>
        </w:rPr>
      </w:pPr>
      <w:r w:rsidRPr="00D90470">
        <w:rPr>
          <w:b/>
          <w:bCs/>
          <w:color w:val="000000" w:themeColor="text1"/>
        </w:rPr>
        <w:t>General Management Responsibilities</w:t>
      </w:r>
    </w:p>
    <w:p w:rsidR="005745CF" w:rsidRPr="005329FF" w:rsidRDefault="005745CF">
      <w:pPr>
        <w:rPr>
          <w:color w:val="000000" w:themeColor="text1"/>
        </w:rPr>
      </w:pPr>
    </w:p>
    <w:p w:rsidR="005745CF" w:rsidRPr="005329FF" w:rsidRDefault="005745CF" w:rsidP="001E4736">
      <w:pPr>
        <w:pStyle w:val="a"/>
        <w:numPr>
          <w:ilvl w:val="0"/>
          <w:numId w:val="6"/>
        </w:numPr>
        <w:tabs>
          <w:tab w:val="clear" w:pos="360"/>
          <w:tab w:val="num" w:pos="720"/>
        </w:tabs>
        <w:ind w:left="720"/>
        <w:rPr>
          <w:color w:val="000000" w:themeColor="text1"/>
        </w:rPr>
      </w:pPr>
      <w:r w:rsidRPr="005329FF">
        <w:rPr>
          <w:color w:val="000000" w:themeColor="text1"/>
          <w:lang w:val="en-GB"/>
        </w:rPr>
        <w:t>To develop and strengthen the role of the Bureau in the community</w:t>
      </w:r>
    </w:p>
    <w:p w:rsidR="005745CF" w:rsidRPr="005329FF" w:rsidRDefault="005745CF" w:rsidP="001E4736">
      <w:pPr>
        <w:pStyle w:val="a"/>
        <w:numPr>
          <w:ilvl w:val="0"/>
          <w:numId w:val="7"/>
        </w:numPr>
        <w:tabs>
          <w:tab w:val="clear" w:pos="360"/>
          <w:tab w:val="num" w:pos="720"/>
        </w:tabs>
        <w:ind w:left="720"/>
        <w:rPr>
          <w:color w:val="000000" w:themeColor="text1"/>
        </w:rPr>
      </w:pPr>
      <w:r w:rsidRPr="005329FF">
        <w:rPr>
          <w:color w:val="000000" w:themeColor="text1"/>
          <w:lang w:val="en-GB"/>
        </w:rPr>
        <w:t>To plan, co-ordinate and manage all the activities of the Bureau in conjunction with the Board of Directors</w:t>
      </w:r>
    </w:p>
    <w:p w:rsidR="005745CF" w:rsidRPr="005329FF" w:rsidRDefault="005745CF" w:rsidP="001E4736">
      <w:pPr>
        <w:pStyle w:val="a"/>
        <w:numPr>
          <w:ilvl w:val="0"/>
          <w:numId w:val="8"/>
        </w:numPr>
        <w:tabs>
          <w:tab w:val="clear" w:pos="360"/>
          <w:tab w:val="num" w:pos="720"/>
        </w:tabs>
        <w:ind w:left="720"/>
        <w:rPr>
          <w:color w:val="000000" w:themeColor="text1"/>
          <w:lang w:val="en-GB"/>
        </w:rPr>
      </w:pPr>
      <w:r w:rsidRPr="005329FF">
        <w:rPr>
          <w:color w:val="000000" w:themeColor="text1"/>
          <w:lang w:val="en-GB"/>
        </w:rPr>
        <w:t>To ensure that the Bureau adheres to the Aims, Principles and Policies of Citizens Advice Scotland</w:t>
      </w:r>
    </w:p>
    <w:p w:rsidR="005745CF" w:rsidRPr="005329FF" w:rsidRDefault="005745CF">
      <w:pPr>
        <w:pStyle w:val="Header"/>
        <w:tabs>
          <w:tab w:val="clear" w:pos="4153"/>
          <w:tab w:val="clear" w:pos="8306"/>
        </w:tabs>
        <w:rPr>
          <w:rFonts w:ascii="Arial" w:hAnsi="Arial" w:cs="Arial"/>
          <w:color w:val="000000" w:themeColor="text1"/>
        </w:rPr>
      </w:pPr>
    </w:p>
    <w:p w:rsidR="005745CF" w:rsidRPr="005329FF" w:rsidRDefault="005745CF">
      <w:pPr>
        <w:rPr>
          <w:b/>
          <w:bCs/>
          <w:color w:val="000000" w:themeColor="text1"/>
        </w:rPr>
      </w:pPr>
      <w:r w:rsidRPr="005329FF">
        <w:rPr>
          <w:b/>
          <w:bCs/>
          <w:color w:val="000000" w:themeColor="text1"/>
        </w:rPr>
        <w:lastRenderedPageBreak/>
        <w:t>Management of staff</w:t>
      </w:r>
    </w:p>
    <w:p w:rsidR="005745CF" w:rsidRPr="005329FF" w:rsidRDefault="005745CF" w:rsidP="008507E7">
      <w:pPr>
        <w:pStyle w:val="Header"/>
        <w:tabs>
          <w:tab w:val="clear" w:pos="4153"/>
          <w:tab w:val="clear" w:pos="8306"/>
        </w:tabs>
        <w:ind w:left="360"/>
        <w:rPr>
          <w:rFonts w:ascii="Arial" w:hAnsi="Arial" w:cs="Arial"/>
          <w:color w:val="000000" w:themeColor="text1"/>
        </w:rPr>
      </w:pPr>
    </w:p>
    <w:p w:rsidR="005745CF" w:rsidRPr="005329FF" w:rsidRDefault="005745CF" w:rsidP="008507E7">
      <w:pPr>
        <w:pStyle w:val="a"/>
        <w:numPr>
          <w:ilvl w:val="0"/>
          <w:numId w:val="9"/>
        </w:numPr>
        <w:tabs>
          <w:tab w:val="clear" w:pos="360"/>
          <w:tab w:val="num" w:pos="720"/>
        </w:tabs>
        <w:ind w:left="720"/>
        <w:rPr>
          <w:color w:val="000000" w:themeColor="text1"/>
          <w:lang w:val="en-GB"/>
        </w:rPr>
      </w:pPr>
      <w:r w:rsidRPr="005329FF">
        <w:rPr>
          <w:color w:val="000000" w:themeColor="text1"/>
          <w:lang w:val="en-GB"/>
        </w:rPr>
        <w:t>To ensure the Bureau is adequately staffed</w:t>
      </w:r>
      <w:r w:rsidR="00973821">
        <w:rPr>
          <w:color w:val="000000" w:themeColor="text1"/>
          <w:lang w:val="en-GB"/>
        </w:rPr>
        <w:t>.</w:t>
      </w:r>
      <w:r w:rsidRPr="005329FF">
        <w:rPr>
          <w:color w:val="000000" w:themeColor="text1"/>
          <w:lang w:val="en-GB"/>
        </w:rPr>
        <w:t xml:space="preserve"> </w:t>
      </w:r>
    </w:p>
    <w:p w:rsidR="005745CF" w:rsidRPr="005329FF" w:rsidRDefault="005745CF" w:rsidP="008507E7">
      <w:pPr>
        <w:pStyle w:val="a"/>
        <w:numPr>
          <w:ilvl w:val="0"/>
          <w:numId w:val="10"/>
        </w:numPr>
        <w:tabs>
          <w:tab w:val="clear" w:pos="360"/>
          <w:tab w:val="left" w:pos="-1440"/>
          <w:tab w:val="left" w:pos="-720"/>
          <w:tab w:val="num" w:pos="720"/>
        </w:tabs>
        <w:ind w:left="720"/>
        <w:rPr>
          <w:strike/>
          <w:color w:val="000000" w:themeColor="text1"/>
        </w:rPr>
      </w:pPr>
      <w:r w:rsidRPr="005329FF">
        <w:rPr>
          <w:color w:val="000000" w:themeColor="text1"/>
          <w:lang w:val="en-GB"/>
        </w:rPr>
        <w:t>To organise the recruitment and selection of volunteers and ensure training to achieve Citizens Advice Scotland standards</w:t>
      </w:r>
    </w:p>
    <w:p w:rsidR="005745CF" w:rsidRPr="005329FF" w:rsidRDefault="005745CF" w:rsidP="008507E7">
      <w:pPr>
        <w:pStyle w:val="a"/>
        <w:numPr>
          <w:ilvl w:val="0"/>
          <w:numId w:val="11"/>
        </w:numPr>
        <w:tabs>
          <w:tab w:val="clear" w:pos="360"/>
          <w:tab w:val="num" w:pos="720"/>
        </w:tabs>
        <w:ind w:left="720"/>
        <w:rPr>
          <w:color w:val="000000" w:themeColor="text1"/>
        </w:rPr>
      </w:pPr>
      <w:r w:rsidRPr="005329FF">
        <w:rPr>
          <w:color w:val="000000" w:themeColor="text1"/>
          <w:lang w:val="en-GB"/>
        </w:rPr>
        <w:t xml:space="preserve">To </w:t>
      </w:r>
      <w:r w:rsidR="00F07CCD">
        <w:rPr>
          <w:color w:val="000000" w:themeColor="text1"/>
          <w:lang w:val="en-GB"/>
        </w:rPr>
        <w:t xml:space="preserve">implement </w:t>
      </w:r>
      <w:r w:rsidRPr="005329FF">
        <w:rPr>
          <w:color w:val="000000" w:themeColor="text1"/>
          <w:lang w:val="en-GB"/>
        </w:rPr>
        <w:t xml:space="preserve"> the Bureau’s equal opportunities policy</w:t>
      </w:r>
    </w:p>
    <w:p w:rsidR="005745CF" w:rsidRPr="005329FF" w:rsidRDefault="005745CF" w:rsidP="008507E7">
      <w:pPr>
        <w:pStyle w:val="a"/>
        <w:numPr>
          <w:ilvl w:val="0"/>
          <w:numId w:val="12"/>
        </w:numPr>
        <w:tabs>
          <w:tab w:val="clear" w:pos="360"/>
          <w:tab w:val="num" w:pos="720"/>
        </w:tabs>
        <w:ind w:left="720"/>
        <w:rPr>
          <w:color w:val="000000" w:themeColor="text1"/>
        </w:rPr>
      </w:pPr>
      <w:r w:rsidRPr="005329FF">
        <w:rPr>
          <w:color w:val="000000" w:themeColor="text1"/>
          <w:lang w:val="en-GB"/>
        </w:rPr>
        <w:t>To ensure the provision of staff support, supervision, appraisal and development</w:t>
      </w:r>
    </w:p>
    <w:p w:rsidR="005745CF" w:rsidRPr="00F07CCD" w:rsidRDefault="005745CF" w:rsidP="008507E7">
      <w:pPr>
        <w:pStyle w:val="a"/>
        <w:numPr>
          <w:ilvl w:val="0"/>
          <w:numId w:val="14"/>
        </w:numPr>
        <w:tabs>
          <w:tab w:val="clear" w:pos="360"/>
          <w:tab w:val="num" w:pos="720"/>
        </w:tabs>
        <w:ind w:left="720"/>
        <w:rPr>
          <w:color w:val="000000" w:themeColor="text1"/>
        </w:rPr>
      </w:pPr>
      <w:r w:rsidRPr="005329FF">
        <w:rPr>
          <w:color w:val="000000" w:themeColor="text1"/>
          <w:lang w:val="en-GB"/>
        </w:rPr>
        <w:t>To determine staff personal training requirements and develop and implement training plans to meet these needs</w:t>
      </w:r>
    </w:p>
    <w:p w:rsidR="005745CF" w:rsidRDefault="005745CF" w:rsidP="008507E7">
      <w:pPr>
        <w:pStyle w:val="a"/>
        <w:numPr>
          <w:ilvl w:val="0"/>
          <w:numId w:val="15"/>
        </w:numPr>
        <w:tabs>
          <w:tab w:val="clear" w:pos="360"/>
          <w:tab w:val="num" w:pos="720"/>
        </w:tabs>
        <w:ind w:left="720"/>
        <w:rPr>
          <w:color w:val="000000" w:themeColor="text1"/>
          <w:lang w:val="en-GB"/>
        </w:rPr>
      </w:pPr>
      <w:r w:rsidRPr="005329FF">
        <w:rPr>
          <w:color w:val="000000" w:themeColor="text1"/>
          <w:lang w:val="en-GB"/>
        </w:rPr>
        <w:t>To ensure staff participation in ongoing training</w:t>
      </w:r>
    </w:p>
    <w:p w:rsidR="00F07CCD" w:rsidRPr="005329FF" w:rsidRDefault="00D90470" w:rsidP="008507E7">
      <w:pPr>
        <w:pStyle w:val="a"/>
        <w:numPr>
          <w:ilvl w:val="0"/>
          <w:numId w:val="15"/>
        </w:numPr>
        <w:tabs>
          <w:tab w:val="clear" w:pos="360"/>
          <w:tab w:val="num" w:pos="720"/>
        </w:tabs>
        <w:ind w:left="720"/>
        <w:rPr>
          <w:color w:val="000000" w:themeColor="text1"/>
          <w:lang w:val="en-GB"/>
        </w:rPr>
      </w:pPr>
      <w:r>
        <w:rPr>
          <w:color w:val="000000" w:themeColor="text1"/>
          <w:lang w:val="en-GB"/>
        </w:rPr>
        <w:t>To maximi</w:t>
      </w:r>
      <w:r w:rsidR="00F07CCD">
        <w:rPr>
          <w:color w:val="000000" w:themeColor="text1"/>
          <w:lang w:val="en-GB"/>
        </w:rPr>
        <w:t xml:space="preserve">se volunteer and staff engagement with the </w:t>
      </w:r>
      <w:r w:rsidR="00484933">
        <w:rPr>
          <w:color w:val="000000" w:themeColor="text1"/>
          <w:lang w:val="en-GB"/>
        </w:rPr>
        <w:t>work of</w:t>
      </w:r>
      <w:r w:rsidR="00F07CCD">
        <w:rPr>
          <w:color w:val="000000" w:themeColor="text1"/>
          <w:lang w:val="en-GB"/>
        </w:rPr>
        <w:t xml:space="preserve"> the Bureau</w:t>
      </w:r>
    </w:p>
    <w:p w:rsidR="005745CF" w:rsidRPr="005329FF" w:rsidRDefault="005745CF">
      <w:pPr>
        <w:pStyle w:val="Header"/>
        <w:tabs>
          <w:tab w:val="clear" w:pos="4153"/>
          <w:tab w:val="clear" w:pos="8306"/>
        </w:tabs>
        <w:rPr>
          <w:rFonts w:ascii="Arial" w:hAnsi="Arial" w:cs="Arial"/>
          <w:color w:val="000000" w:themeColor="text1"/>
        </w:rPr>
      </w:pPr>
    </w:p>
    <w:p w:rsidR="005745CF" w:rsidRPr="005329FF" w:rsidRDefault="005745CF">
      <w:pPr>
        <w:rPr>
          <w:b/>
          <w:bCs/>
          <w:color w:val="000000" w:themeColor="text1"/>
        </w:rPr>
      </w:pPr>
      <w:r w:rsidRPr="005329FF">
        <w:rPr>
          <w:b/>
          <w:bCs/>
          <w:color w:val="000000" w:themeColor="text1"/>
        </w:rPr>
        <w:t>Advice Services</w:t>
      </w:r>
    </w:p>
    <w:p w:rsidR="005745CF" w:rsidRPr="005329FF" w:rsidRDefault="005745CF">
      <w:pPr>
        <w:pStyle w:val="Header"/>
        <w:tabs>
          <w:tab w:val="clear" w:pos="4153"/>
          <w:tab w:val="clear" w:pos="8306"/>
          <w:tab w:val="left" w:pos="-1440"/>
          <w:tab w:val="left" w:pos="-720"/>
        </w:tabs>
        <w:rPr>
          <w:rFonts w:ascii="Arial" w:hAnsi="Arial" w:cs="Arial"/>
          <w:color w:val="000000" w:themeColor="text1"/>
        </w:rPr>
      </w:pPr>
    </w:p>
    <w:p w:rsidR="001541E5" w:rsidRDefault="001541E5" w:rsidP="008507E7">
      <w:pPr>
        <w:pStyle w:val="a"/>
        <w:numPr>
          <w:ilvl w:val="0"/>
          <w:numId w:val="16"/>
        </w:numPr>
        <w:tabs>
          <w:tab w:val="clear" w:pos="360"/>
          <w:tab w:val="left" w:pos="-1440"/>
          <w:tab w:val="left" w:pos="-720"/>
          <w:tab w:val="num" w:pos="720"/>
        </w:tabs>
        <w:ind w:left="720"/>
        <w:rPr>
          <w:color w:val="000000" w:themeColor="text1"/>
        </w:rPr>
      </w:pPr>
      <w:r>
        <w:rPr>
          <w:color w:val="000000" w:themeColor="text1"/>
        </w:rPr>
        <w:t>To participate in Continuous Professional Develop to ensure currency in all aspects of Bureau work</w:t>
      </w:r>
    </w:p>
    <w:p w:rsidR="005745CF" w:rsidRPr="005329FF" w:rsidRDefault="005745CF" w:rsidP="008507E7">
      <w:pPr>
        <w:pStyle w:val="a"/>
        <w:numPr>
          <w:ilvl w:val="0"/>
          <w:numId w:val="16"/>
        </w:numPr>
        <w:tabs>
          <w:tab w:val="clear" w:pos="360"/>
          <w:tab w:val="left" w:pos="-1440"/>
          <w:tab w:val="left" w:pos="-720"/>
          <w:tab w:val="num" w:pos="720"/>
        </w:tabs>
        <w:ind w:left="720"/>
        <w:rPr>
          <w:color w:val="000000" w:themeColor="text1"/>
        </w:rPr>
      </w:pPr>
      <w:r w:rsidRPr="005329FF">
        <w:rPr>
          <w:color w:val="000000" w:themeColor="text1"/>
        </w:rPr>
        <w:t xml:space="preserve">To be available </w:t>
      </w:r>
      <w:r w:rsidR="00F57118">
        <w:rPr>
          <w:color w:val="000000" w:themeColor="text1"/>
        </w:rPr>
        <w:t xml:space="preserve">to staff and volunteers </w:t>
      </w:r>
      <w:r w:rsidRPr="005329FF">
        <w:rPr>
          <w:color w:val="000000" w:themeColor="text1"/>
        </w:rPr>
        <w:t>for consultation on all complex or unusual enquiries</w:t>
      </w:r>
    </w:p>
    <w:p w:rsidR="005745CF" w:rsidRPr="005329FF" w:rsidRDefault="005745CF" w:rsidP="008507E7">
      <w:pPr>
        <w:pStyle w:val="a"/>
        <w:numPr>
          <w:ilvl w:val="0"/>
          <w:numId w:val="16"/>
        </w:numPr>
        <w:tabs>
          <w:tab w:val="clear" w:pos="360"/>
          <w:tab w:val="left" w:pos="-1440"/>
          <w:tab w:val="left" w:pos="-720"/>
          <w:tab w:val="num" w:pos="720"/>
        </w:tabs>
        <w:ind w:left="720"/>
        <w:rPr>
          <w:color w:val="000000" w:themeColor="text1"/>
        </w:rPr>
      </w:pPr>
      <w:r w:rsidRPr="005329FF">
        <w:rPr>
          <w:color w:val="000000" w:themeColor="text1"/>
        </w:rPr>
        <w:t>To ensure that the information system is accurately updated</w:t>
      </w:r>
    </w:p>
    <w:p w:rsidR="005745CF" w:rsidRPr="00736C85" w:rsidRDefault="005745CF" w:rsidP="008507E7">
      <w:pPr>
        <w:pStyle w:val="a"/>
        <w:numPr>
          <w:ilvl w:val="0"/>
          <w:numId w:val="16"/>
        </w:numPr>
        <w:tabs>
          <w:tab w:val="clear" w:pos="360"/>
          <w:tab w:val="left" w:pos="-1440"/>
          <w:tab w:val="left" w:pos="-720"/>
          <w:tab w:val="num" w:pos="720"/>
        </w:tabs>
        <w:ind w:left="720"/>
        <w:rPr>
          <w:color w:val="000000" w:themeColor="text1"/>
        </w:rPr>
      </w:pPr>
      <w:r w:rsidRPr="005329FF">
        <w:rPr>
          <w:color w:val="000000" w:themeColor="text1"/>
          <w:lang w:val="en-GB"/>
        </w:rPr>
        <w:t>To facilitate the compilation and updating of a local information system</w:t>
      </w:r>
    </w:p>
    <w:p w:rsidR="00F42C53" w:rsidRPr="00F42C53" w:rsidRDefault="00736C85" w:rsidP="008507E7">
      <w:pPr>
        <w:pStyle w:val="a"/>
        <w:numPr>
          <w:ilvl w:val="0"/>
          <w:numId w:val="16"/>
        </w:numPr>
        <w:tabs>
          <w:tab w:val="clear" w:pos="360"/>
          <w:tab w:val="left" w:pos="-1440"/>
          <w:tab w:val="left" w:pos="-720"/>
          <w:tab w:val="num" w:pos="720"/>
        </w:tabs>
        <w:ind w:left="720"/>
        <w:rPr>
          <w:color w:val="000000" w:themeColor="text1"/>
        </w:rPr>
      </w:pPr>
      <w:r>
        <w:rPr>
          <w:color w:val="000000" w:themeColor="text1"/>
          <w:lang w:val="en-GB"/>
        </w:rPr>
        <w:t xml:space="preserve">To ensure that all sensitive information </w:t>
      </w:r>
      <w:r w:rsidR="00484933">
        <w:rPr>
          <w:color w:val="000000" w:themeColor="text1"/>
          <w:lang w:val="en-GB"/>
        </w:rPr>
        <w:t>is</w:t>
      </w:r>
      <w:r>
        <w:rPr>
          <w:color w:val="000000" w:themeColor="text1"/>
          <w:lang w:val="en-GB"/>
        </w:rPr>
        <w:t xml:space="preserve"> handled wit</w:t>
      </w:r>
      <w:r w:rsidR="00F42C53">
        <w:rPr>
          <w:color w:val="000000" w:themeColor="text1"/>
          <w:lang w:val="en-GB"/>
        </w:rPr>
        <w:t>h</w:t>
      </w:r>
      <w:r>
        <w:rPr>
          <w:color w:val="000000" w:themeColor="text1"/>
          <w:lang w:val="en-GB"/>
        </w:rPr>
        <w:t xml:space="preserve"> due </w:t>
      </w:r>
      <w:r w:rsidR="00F42C53">
        <w:rPr>
          <w:color w:val="000000" w:themeColor="text1"/>
          <w:lang w:val="en-GB"/>
        </w:rPr>
        <w:t>c</w:t>
      </w:r>
      <w:r>
        <w:rPr>
          <w:color w:val="000000" w:themeColor="text1"/>
          <w:lang w:val="en-GB"/>
        </w:rPr>
        <w:t>are and attention</w:t>
      </w:r>
    </w:p>
    <w:p w:rsidR="00736C85" w:rsidRPr="005329FF" w:rsidRDefault="00F42C53" w:rsidP="008507E7">
      <w:pPr>
        <w:pStyle w:val="a"/>
        <w:numPr>
          <w:ilvl w:val="0"/>
          <w:numId w:val="16"/>
        </w:numPr>
        <w:tabs>
          <w:tab w:val="clear" w:pos="360"/>
          <w:tab w:val="left" w:pos="-1440"/>
          <w:tab w:val="left" w:pos="-720"/>
          <w:tab w:val="num" w:pos="720"/>
        </w:tabs>
        <w:ind w:left="720"/>
        <w:rPr>
          <w:color w:val="000000" w:themeColor="text1"/>
        </w:rPr>
      </w:pPr>
      <w:r>
        <w:rPr>
          <w:color w:val="000000" w:themeColor="text1"/>
          <w:lang w:val="en-GB"/>
        </w:rPr>
        <w:t>T</w:t>
      </w:r>
      <w:r w:rsidRPr="00E362B0">
        <w:rPr>
          <w:color w:val="000000" w:themeColor="text1"/>
          <w:lang w:val="en-GB"/>
        </w:rPr>
        <w:t xml:space="preserve">o ensure that </w:t>
      </w:r>
      <w:r>
        <w:rPr>
          <w:color w:val="000000" w:themeColor="text1"/>
          <w:lang w:val="en-GB"/>
        </w:rPr>
        <w:t>the Bureau</w:t>
      </w:r>
      <w:r w:rsidRPr="00E362B0">
        <w:rPr>
          <w:color w:val="000000" w:themeColor="text1"/>
          <w:lang w:val="en-GB"/>
        </w:rPr>
        <w:t xml:space="preserve"> </w:t>
      </w:r>
      <w:r>
        <w:rPr>
          <w:color w:val="000000" w:themeColor="text1"/>
          <w:lang w:val="en-GB"/>
        </w:rPr>
        <w:t>complies with relevant D</w:t>
      </w:r>
      <w:r w:rsidRPr="00E362B0">
        <w:rPr>
          <w:color w:val="000000" w:themeColor="text1"/>
          <w:lang w:val="en-GB"/>
        </w:rPr>
        <w:t xml:space="preserve">ata </w:t>
      </w:r>
      <w:r>
        <w:rPr>
          <w:color w:val="000000" w:themeColor="text1"/>
          <w:lang w:val="en-GB"/>
        </w:rPr>
        <w:t>P</w:t>
      </w:r>
      <w:r w:rsidRPr="00E362B0">
        <w:rPr>
          <w:color w:val="000000" w:themeColor="text1"/>
          <w:lang w:val="en-GB"/>
        </w:rPr>
        <w:t>rotection legislation</w:t>
      </w:r>
    </w:p>
    <w:p w:rsidR="005745CF" w:rsidRPr="005329FF" w:rsidRDefault="005745CF" w:rsidP="008507E7">
      <w:pPr>
        <w:pStyle w:val="a"/>
        <w:numPr>
          <w:ilvl w:val="0"/>
          <w:numId w:val="17"/>
        </w:numPr>
        <w:tabs>
          <w:tab w:val="clear" w:pos="360"/>
          <w:tab w:val="left" w:pos="-1440"/>
          <w:tab w:val="left" w:pos="-720"/>
          <w:tab w:val="num" w:pos="720"/>
        </w:tabs>
        <w:ind w:left="720"/>
        <w:rPr>
          <w:color w:val="000000" w:themeColor="text1"/>
        </w:rPr>
      </w:pPr>
      <w:r w:rsidRPr="005329FF">
        <w:rPr>
          <w:color w:val="000000" w:themeColor="text1"/>
          <w:lang w:val="en-GB"/>
        </w:rPr>
        <w:t>To maintain a system for the efficient handling of all Bureau correspondence</w:t>
      </w:r>
    </w:p>
    <w:p w:rsidR="00736C85" w:rsidRPr="00736C85" w:rsidRDefault="005745CF" w:rsidP="008507E7">
      <w:pPr>
        <w:pStyle w:val="a"/>
        <w:numPr>
          <w:ilvl w:val="0"/>
          <w:numId w:val="19"/>
        </w:numPr>
        <w:tabs>
          <w:tab w:val="clear" w:pos="360"/>
          <w:tab w:val="left" w:pos="-1440"/>
          <w:tab w:val="left" w:pos="-720"/>
          <w:tab w:val="num" w:pos="720"/>
        </w:tabs>
        <w:ind w:left="720"/>
        <w:rPr>
          <w:color w:val="000000" w:themeColor="text1"/>
        </w:rPr>
      </w:pPr>
      <w:r w:rsidRPr="00736C85">
        <w:rPr>
          <w:color w:val="000000" w:themeColor="text1"/>
          <w:lang w:val="en-GB"/>
        </w:rPr>
        <w:t>To ensure that accurate information and advice is given</w:t>
      </w:r>
      <w:r w:rsidR="00F57118" w:rsidRPr="00736C85">
        <w:rPr>
          <w:color w:val="000000" w:themeColor="text1"/>
          <w:lang w:val="en-GB"/>
        </w:rPr>
        <w:t xml:space="preserve"> to clients</w:t>
      </w:r>
    </w:p>
    <w:p w:rsidR="005745CF" w:rsidRPr="00736C85" w:rsidRDefault="005745CF" w:rsidP="008507E7">
      <w:pPr>
        <w:pStyle w:val="a"/>
        <w:numPr>
          <w:ilvl w:val="0"/>
          <w:numId w:val="19"/>
        </w:numPr>
        <w:tabs>
          <w:tab w:val="clear" w:pos="360"/>
          <w:tab w:val="left" w:pos="-1440"/>
          <w:tab w:val="left" w:pos="-720"/>
          <w:tab w:val="num" w:pos="720"/>
        </w:tabs>
        <w:ind w:left="720"/>
        <w:rPr>
          <w:color w:val="000000" w:themeColor="text1"/>
        </w:rPr>
      </w:pPr>
      <w:r w:rsidRPr="00736C85">
        <w:rPr>
          <w:color w:val="000000" w:themeColor="text1"/>
          <w:lang w:val="en-GB"/>
        </w:rPr>
        <w:t>To ensure that comprehensive case records are kept</w:t>
      </w:r>
    </w:p>
    <w:p w:rsidR="005745CF" w:rsidRPr="00F42C53" w:rsidRDefault="005745CF" w:rsidP="00F42C53">
      <w:pPr>
        <w:pStyle w:val="a"/>
        <w:numPr>
          <w:ilvl w:val="0"/>
          <w:numId w:val="20"/>
        </w:numPr>
        <w:tabs>
          <w:tab w:val="clear" w:pos="360"/>
          <w:tab w:val="left" w:pos="-1440"/>
          <w:tab w:val="left" w:pos="-720"/>
          <w:tab w:val="num" w:pos="720"/>
        </w:tabs>
        <w:ind w:left="720"/>
        <w:rPr>
          <w:color w:val="000000" w:themeColor="text1"/>
          <w:lang w:val="en-GB"/>
        </w:rPr>
      </w:pPr>
      <w:r w:rsidRPr="005329FF">
        <w:rPr>
          <w:color w:val="000000" w:themeColor="text1"/>
          <w:lang w:val="en-GB"/>
        </w:rPr>
        <w:t>To ensure that service to clients</w:t>
      </w:r>
      <w:r w:rsidR="00F57118">
        <w:rPr>
          <w:color w:val="000000" w:themeColor="text1"/>
          <w:lang w:val="en-GB"/>
        </w:rPr>
        <w:t xml:space="preserve"> meets</w:t>
      </w:r>
      <w:r w:rsidRPr="005329FF">
        <w:rPr>
          <w:color w:val="000000" w:themeColor="text1"/>
          <w:lang w:val="en-GB"/>
        </w:rPr>
        <w:t xml:space="preserve"> the Association's Equal Opportunities Policies</w:t>
      </w:r>
    </w:p>
    <w:p w:rsidR="005745CF" w:rsidRPr="005329FF" w:rsidRDefault="005745CF">
      <w:pPr>
        <w:pStyle w:val="Header"/>
        <w:tabs>
          <w:tab w:val="clear" w:pos="4153"/>
          <w:tab w:val="clear" w:pos="8306"/>
        </w:tabs>
        <w:rPr>
          <w:rFonts w:ascii="Arial" w:hAnsi="Arial" w:cs="Arial"/>
          <w:color w:val="000000" w:themeColor="text1"/>
        </w:rPr>
      </w:pPr>
    </w:p>
    <w:p w:rsidR="005745CF" w:rsidRPr="005329FF" w:rsidRDefault="005745CF">
      <w:pPr>
        <w:rPr>
          <w:b/>
          <w:bCs/>
          <w:color w:val="000000" w:themeColor="text1"/>
        </w:rPr>
      </w:pPr>
      <w:r w:rsidRPr="005329FF">
        <w:rPr>
          <w:b/>
          <w:bCs/>
          <w:color w:val="000000" w:themeColor="text1"/>
        </w:rPr>
        <w:t>Finance and Budgeting</w:t>
      </w:r>
    </w:p>
    <w:p w:rsidR="005745CF" w:rsidRPr="005329FF" w:rsidRDefault="005745CF" w:rsidP="00D90470">
      <w:pPr>
        <w:pStyle w:val="a"/>
        <w:tabs>
          <w:tab w:val="left" w:pos="-1440"/>
          <w:tab w:val="left" w:pos="-720"/>
        </w:tabs>
        <w:ind w:left="360" w:firstLine="0"/>
        <w:rPr>
          <w:color w:val="000000" w:themeColor="text1"/>
        </w:rPr>
      </w:pPr>
    </w:p>
    <w:p w:rsidR="005745CF" w:rsidRPr="005329FF" w:rsidRDefault="005745CF" w:rsidP="008507E7">
      <w:pPr>
        <w:pStyle w:val="a"/>
        <w:numPr>
          <w:ilvl w:val="0"/>
          <w:numId w:val="22"/>
        </w:numPr>
        <w:tabs>
          <w:tab w:val="clear" w:pos="360"/>
          <w:tab w:val="left" w:pos="-1440"/>
          <w:tab w:val="left" w:pos="-720"/>
          <w:tab w:val="num" w:pos="720"/>
        </w:tabs>
        <w:ind w:left="720"/>
        <w:rPr>
          <w:color w:val="000000" w:themeColor="text1"/>
        </w:rPr>
      </w:pPr>
      <w:r w:rsidRPr="005329FF">
        <w:rPr>
          <w:color w:val="000000" w:themeColor="text1"/>
          <w:lang w:val="en-GB"/>
        </w:rPr>
        <w:t>To ensure an accurate record of all expenditure is maintained</w:t>
      </w:r>
    </w:p>
    <w:p w:rsidR="005745CF" w:rsidRPr="005329FF" w:rsidRDefault="005745CF" w:rsidP="008507E7">
      <w:pPr>
        <w:pStyle w:val="a"/>
        <w:numPr>
          <w:ilvl w:val="0"/>
          <w:numId w:val="23"/>
        </w:numPr>
        <w:tabs>
          <w:tab w:val="clear" w:pos="360"/>
          <w:tab w:val="left" w:pos="-1440"/>
          <w:tab w:val="left" w:pos="-720"/>
          <w:tab w:val="num" w:pos="720"/>
        </w:tabs>
        <w:ind w:left="720"/>
        <w:rPr>
          <w:color w:val="000000" w:themeColor="text1"/>
        </w:rPr>
      </w:pPr>
      <w:r w:rsidRPr="005329FF">
        <w:rPr>
          <w:color w:val="000000" w:themeColor="text1"/>
          <w:lang w:val="en-GB"/>
        </w:rPr>
        <w:t>To advise the Management Committee on matters of operational expenditure</w:t>
      </w:r>
    </w:p>
    <w:p w:rsidR="005745CF" w:rsidRPr="005329FF" w:rsidRDefault="005745CF" w:rsidP="008507E7">
      <w:pPr>
        <w:pStyle w:val="a"/>
        <w:numPr>
          <w:ilvl w:val="0"/>
          <w:numId w:val="24"/>
        </w:numPr>
        <w:tabs>
          <w:tab w:val="clear" w:pos="360"/>
          <w:tab w:val="left" w:pos="-1440"/>
          <w:tab w:val="left" w:pos="-720"/>
          <w:tab w:val="num" w:pos="720"/>
        </w:tabs>
        <w:ind w:left="720"/>
        <w:rPr>
          <w:color w:val="000000" w:themeColor="text1"/>
        </w:rPr>
      </w:pPr>
      <w:r w:rsidRPr="005329FF">
        <w:rPr>
          <w:color w:val="000000" w:themeColor="text1"/>
          <w:lang w:val="en-GB"/>
        </w:rPr>
        <w:t>To ensure that the Board of Directors is provided with accurate costings for all areas of planned activity</w:t>
      </w:r>
    </w:p>
    <w:p w:rsidR="005745CF" w:rsidRDefault="005745CF" w:rsidP="008507E7">
      <w:pPr>
        <w:pStyle w:val="a"/>
        <w:numPr>
          <w:ilvl w:val="0"/>
          <w:numId w:val="25"/>
        </w:numPr>
        <w:tabs>
          <w:tab w:val="clear" w:pos="360"/>
          <w:tab w:val="left" w:pos="-1440"/>
          <w:tab w:val="left" w:pos="-720"/>
          <w:tab w:val="num" w:pos="720"/>
        </w:tabs>
        <w:ind w:left="720"/>
        <w:rPr>
          <w:color w:val="000000" w:themeColor="text1"/>
          <w:lang w:val="en-GB"/>
        </w:rPr>
      </w:pPr>
      <w:r w:rsidRPr="005329FF">
        <w:rPr>
          <w:color w:val="000000" w:themeColor="text1"/>
          <w:lang w:val="en-GB"/>
        </w:rPr>
        <w:t xml:space="preserve">To assist the Treasurer or any other </w:t>
      </w:r>
      <w:r w:rsidR="00F57118">
        <w:rPr>
          <w:color w:val="000000" w:themeColor="text1"/>
          <w:lang w:val="en-GB"/>
        </w:rPr>
        <w:t xml:space="preserve">Chair of a </w:t>
      </w:r>
      <w:r w:rsidRPr="005329FF">
        <w:rPr>
          <w:color w:val="000000" w:themeColor="text1"/>
          <w:lang w:val="en-GB"/>
        </w:rPr>
        <w:t xml:space="preserve">Board </w:t>
      </w:r>
      <w:r w:rsidR="00484933">
        <w:rPr>
          <w:color w:val="000000" w:themeColor="text1"/>
          <w:lang w:val="en-GB"/>
        </w:rPr>
        <w:t>Standing</w:t>
      </w:r>
      <w:r w:rsidR="00F57118">
        <w:rPr>
          <w:color w:val="000000" w:themeColor="text1"/>
          <w:lang w:val="en-GB"/>
        </w:rPr>
        <w:t xml:space="preserve"> Committee </w:t>
      </w:r>
      <w:r w:rsidRPr="005329FF">
        <w:rPr>
          <w:color w:val="000000" w:themeColor="text1"/>
          <w:lang w:val="en-GB"/>
        </w:rPr>
        <w:t>in the preparation of annual projected budgets and make representations to funders, as required, by the Board of Directors</w:t>
      </w:r>
    </w:p>
    <w:p w:rsidR="00484933" w:rsidRDefault="00F57118" w:rsidP="008507E7">
      <w:pPr>
        <w:pStyle w:val="a"/>
        <w:numPr>
          <w:ilvl w:val="0"/>
          <w:numId w:val="25"/>
        </w:numPr>
        <w:tabs>
          <w:tab w:val="clear" w:pos="360"/>
          <w:tab w:val="left" w:pos="-1440"/>
          <w:tab w:val="left" w:pos="-720"/>
          <w:tab w:val="num" w:pos="720"/>
        </w:tabs>
        <w:ind w:left="720"/>
        <w:rPr>
          <w:color w:val="000000" w:themeColor="text1"/>
          <w:lang w:val="en-GB"/>
        </w:rPr>
      </w:pPr>
      <w:r>
        <w:rPr>
          <w:color w:val="000000" w:themeColor="text1"/>
          <w:lang w:val="en-GB"/>
        </w:rPr>
        <w:t>To implement the Bureau Fund Ra</w:t>
      </w:r>
      <w:r w:rsidR="00484933">
        <w:rPr>
          <w:color w:val="000000" w:themeColor="text1"/>
          <w:lang w:val="en-GB"/>
        </w:rPr>
        <w:t>i</w:t>
      </w:r>
      <w:r>
        <w:rPr>
          <w:color w:val="000000" w:themeColor="text1"/>
          <w:lang w:val="en-GB"/>
        </w:rPr>
        <w:t xml:space="preserve">sing Strategy </w:t>
      </w:r>
    </w:p>
    <w:p w:rsidR="00484933" w:rsidRDefault="00484933" w:rsidP="008507E7">
      <w:pPr>
        <w:pStyle w:val="a"/>
        <w:numPr>
          <w:ilvl w:val="0"/>
          <w:numId w:val="25"/>
        </w:numPr>
        <w:tabs>
          <w:tab w:val="clear" w:pos="360"/>
          <w:tab w:val="left" w:pos="-1440"/>
          <w:tab w:val="left" w:pos="-720"/>
          <w:tab w:val="num" w:pos="720"/>
        </w:tabs>
        <w:ind w:left="720"/>
        <w:rPr>
          <w:color w:val="000000" w:themeColor="text1"/>
          <w:lang w:val="en-GB"/>
        </w:rPr>
      </w:pPr>
      <w:r>
        <w:rPr>
          <w:color w:val="000000" w:themeColor="text1"/>
          <w:lang w:val="en-GB"/>
        </w:rPr>
        <w:t xml:space="preserve">To generate income from a wide range of appropriate funding sources </w:t>
      </w:r>
    </w:p>
    <w:p w:rsidR="00F42C53" w:rsidRDefault="00484933" w:rsidP="008507E7">
      <w:pPr>
        <w:pStyle w:val="a"/>
        <w:numPr>
          <w:ilvl w:val="0"/>
          <w:numId w:val="25"/>
        </w:numPr>
        <w:tabs>
          <w:tab w:val="clear" w:pos="360"/>
          <w:tab w:val="left" w:pos="-1440"/>
          <w:tab w:val="left" w:pos="-720"/>
          <w:tab w:val="num" w:pos="720"/>
        </w:tabs>
        <w:ind w:left="720"/>
        <w:rPr>
          <w:color w:val="000000" w:themeColor="text1"/>
          <w:lang w:val="en-GB"/>
        </w:rPr>
      </w:pPr>
      <w:r>
        <w:rPr>
          <w:color w:val="000000" w:themeColor="text1"/>
          <w:lang w:val="en-GB"/>
        </w:rPr>
        <w:t xml:space="preserve">To </w:t>
      </w:r>
      <w:r w:rsidR="00F57118">
        <w:rPr>
          <w:color w:val="000000" w:themeColor="text1"/>
          <w:lang w:val="en-GB"/>
        </w:rPr>
        <w:t xml:space="preserve">lead in the </w:t>
      </w:r>
      <w:r w:rsidR="00F42C53">
        <w:rPr>
          <w:color w:val="000000" w:themeColor="text1"/>
          <w:lang w:val="en-GB"/>
        </w:rPr>
        <w:t>identification of funding streams</w:t>
      </w:r>
    </w:p>
    <w:p w:rsidR="00F57118" w:rsidRPr="005329FF" w:rsidRDefault="00F42C53" w:rsidP="008507E7">
      <w:pPr>
        <w:pStyle w:val="a"/>
        <w:numPr>
          <w:ilvl w:val="0"/>
          <w:numId w:val="25"/>
        </w:numPr>
        <w:tabs>
          <w:tab w:val="clear" w:pos="360"/>
          <w:tab w:val="left" w:pos="-1440"/>
          <w:tab w:val="left" w:pos="-720"/>
          <w:tab w:val="num" w:pos="720"/>
        </w:tabs>
        <w:ind w:left="720"/>
        <w:rPr>
          <w:color w:val="000000" w:themeColor="text1"/>
          <w:lang w:val="en-GB"/>
        </w:rPr>
      </w:pPr>
      <w:r>
        <w:rPr>
          <w:color w:val="000000" w:themeColor="text1"/>
          <w:lang w:val="en-GB"/>
        </w:rPr>
        <w:t xml:space="preserve">To </w:t>
      </w:r>
      <w:r w:rsidR="00F57118">
        <w:rPr>
          <w:color w:val="000000" w:themeColor="text1"/>
          <w:lang w:val="en-GB"/>
        </w:rPr>
        <w:t>develop and submi</w:t>
      </w:r>
      <w:r>
        <w:rPr>
          <w:color w:val="000000" w:themeColor="text1"/>
          <w:lang w:val="en-GB"/>
        </w:rPr>
        <w:t>t</w:t>
      </w:r>
      <w:r w:rsidR="00F57118">
        <w:rPr>
          <w:color w:val="000000" w:themeColor="text1"/>
          <w:lang w:val="en-GB"/>
        </w:rPr>
        <w:t xml:space="preserve"> applications to potential Funders.</w:t>
      </w:r>
    </w:p>
    <w:p w:rsidR="005745CF" w:rsidRPr="005329FF" w:rsidRDefault="005745CF">
      <w:pPr>
        <w:pStyle w:val="Header"/>
        <w:tabs>
          <w:tab w:val="clear" w:pos="4153"/>
          <w:tab w:val="clear" w:pos="8306"/>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rPr>
      </w:pPr>
    </w:p>
    <w:p w:rsidR="005745CF" w:rsidRPr="005329FF" w:rsidRDefault="005745CF">
      <w:pPr>
        <w:rPr>
          <w:color w:val="000000" w:themeColor="text1"/>
        </w:rPr>
      </w:pPr>
      <w:r w:rsidRPr="005329FF">
        <w:rPr>
          <w:b/>
          <w:bCs/>
          <w:color w:val="000000" w:themeColor="text1"/>
        </w:rPr>
        <w:t>Representing of the Bureau</w:t>
      </w:r>
      <w:r w:rsidRPr="005329FF">
        <w:rPr>
          <w:color w:val="000000" w:themeColor="text1"/>
        </w:rPr>
        <w:t xml:space="preserve">  </w:t>
      </w:r>
    </w:p>
    <w:p w:rsidR="005745CF" w:rsidRPr="005329FF" w:rsidRDefault="005745CF">
      <w:pPr>
        <w:rPr>
          <w:color w:val="000000" w:themeColor="text1"/>
        </w:rPr>
      </w:pPr>
    </w:p>
    <w:p w:rsidR="00D90470" w:rsidRPr="00D90470" w:rsidRDefault="005745CF" w:rsidP="00D90470">
      <w:pPr>
        <w:pStyle w:val="a"/>
        <w:numPr>
          <w:ilvl w:val="0"/>
          <w:numId w:val="26"/>
        </w:numPr>
        <w:tabs>
          <w:tab w:val="clear" w:pos="360"/>
          <w:tab w:val="left" w:pos="-1440"/>
          <w:tab w:val="left" w:pos="-720"/>
          <w:tab w:val="num" w:pos="720"/>
        </w:tabs>
        <w:ind w:left="720"/>
        <w:rPr>
          <w:color w:val="000000" w:themeColor="text1"/>
        </w:rPr>
      </w:pPr>
      <w:r w:rsidRPr="005329FF">
        <w:rPr>
          <w:color w:val="000000" w:themeColor="text1"/>
          <w:lang w:val="en-GB"/>
        </w:rPr>
        <w:t>Liaise with members and officers of the Local Authority and participate in appropriate Council groups</w:t>
      </w:r>
    </w:p>
    <w:p w:rsidR="00916416" w:rsidRPr="00D90470" w:rsidRDefault="00916416" w:rsidP="00D90470">
      <w:pPr>
        <w:pStyle w:val="a"/>
        <w:numPr>
          <w:ilvl w:val="0"/>
          <w:numId w:val="26"/>
        </w:numPr>
        <w:tabs>
          <w:tab w:val="clear" w:pos="360"/>
          <w:tab w:val="left" w:pos="-1440"/>
          <w:tab w:val="left" w:pos="-720"/>
          <w:tab w:val="num" w:pos="720"/>
        </w:tabs>
        <w:ind w:left="720"/>
        <w:rPr>
          <w:color w:val="000000" w:themeColor="text1"/>
        </w:rPr>
      </w:pPr>
      <w:r w:rsidRPr="00D90470">
        <w:rPr>
          <w:color w:val="000000" w:themeColor="text1"/>
          <w:lang w:val="en-GB"/>
        </w:rPr>
        <w:t>To contribute to and participate in the activities of the CAS and to represent the Bureau as required by the Board of Directors</w:t>
      </w:r>
    </w:p>
    <w:p w:rsidR="005745CF" w:rsidRPr="005329FF" w:rsidRDefault="005745CF" w:rsidP="008507E7">
      <w:pPr>
        <w:pStyle w:val="a"/>
        <w:numPr>
          <w:ilvl w:val="0"/>
          <w:numId w:val="27"/>
        </w:numPr>
        <w:tabs>
          <w:tab w:val="clear" w:pos="360"/>
          <w:tab w:val="left" w:pos="-1440"/>
          <w:tab w:val="left" w:pos="-720"/>
          <w:tab w:val="num" w:pos="720"/>
        </w:tabs>
        <w:ind w:left="720"/>
        <w:rPr>
          <w:color w:val="000000" w:themeColor="text1"/>
        </w:rPr>
      </w:pPr>
      <w:r w:rsidRPr="005329FF">
        <w:rPr>
          <w:color w:val="000000" w:themeColor="text1"/>
          <w:lang w:val="en-GB"/>
        </w:rPr>
        <w:t>To represent the Bureau in local networks as and when required</w:t>
      </w:r>
    </w:p>
    <w:p w:rsidR="005745CF" w:rsidRPr="005329FF" w:rsidRDefault="005745CF" w:rsidP="008507E7">
      <w:pPr>
        <w:pStyle w:val="a"/>
        <w:numPr>
          <w:ilvl w:val="0"/>
          <w:numId w:val="28"/>
        </w:numPr>
        <w:tabs>
          <w:tab w:val="clear" w:pos="360"/>
          <w:tab w:val="left" w:pos="-1440"/>
          <w:tab w:val="left" w:pos="-720"/>
          <w:tab w:val="num" w:pos="720"/>
        </w:tabs>
        <w:ind w:left="720"/>
        <w:rPr>
          <w:color w:val="000000" w:themeColor="text1"/>
        </w:rPr>
      </w:pPr>
      <w:r w:rsidRPr="005329FF">
        <w:rPr>
          <w:color w:val="000000" w:themeColor="text1"/>
          <w:lang w:val="en-GB"/>
        </w:rPr>
        <w:t>To maintain and develop existing contacts with funders and other agencies</w:t>
      </w:r>
    </w:p>
    <w:p w:rsidR="005745CF" w:rsidRPr="005329FF" w:rsidRDefault="005745CF" w:rsidP="008507E7">
      <w:pPr>
        <w:pStyle w:val="a"/>
        <w:numPr>
          <w:ilvl w:val="0"/>
          <w:numId w:val="29"/>
        </w:numPr>
        <w:tabs>
          <w:tab w:val="clear" w:pos="360"/>
          <w:tab w:val="left" w:pos="-1440"/>
          <w:tab w:val="left" w:pos="-720"/>
          <w:tab w:val="num" w:pos="720"/>
        </w:tabs>
        <w:ind w:left="720"/>
        <w:rPr>
          <w:color w:val="000000" w:themeColor="text1"/>
        </w:rPr>
      </w:pPr>
      <w:r w:rsidRPr="005329FF">
        <w:rPr>
          <w:color w:val="000000" w:themeColor="text1"/>
          <w:lang w:val="en-GB"/>
        </w:rPr>
        <w:t xml:space="preserve">To liaise and maintain links with appropriate statutory, voluntary and </w:t>
      </w:r>
      <w:r w:rsidRPr="005329FF">
        <w:rPr>
          <w:color w:val="000000" w:themeColor="text1"/>
          <w:lang w:val="en-GB"/>
        </w:rPr>
        <w:lastRenderedPageBreak/>
        <w:t>professional bodies</w:t>
      </w:r>
    </w:p>
    <w:p w:rsidR="005745CF" w:rsidRPr="005329FF" w:rsidRDefault="005745CF" w:rsidP="008507E7">
      <w:pPr>
        <w:pStyle w:val="a"/>
        <w:numPr>
          <w:ilvl w:val="0"/>
          <w:numId w:val="31"/>
        </w:numPr>
        <w:tabs>
          <w:tab w:val="clear" w:pos="360"/>
          <w:tab w:val="left" w:pos="-1440"/>
          <w:tab w:val="left" w:pos="-720"/>
          <w:tab w:val="num" w:pos="720"/>
        </w:tabs>
        <w:ind w:left="720"/>
        <w:rPr>
          <w:color w:val="000000" w:themeColor="text1"/>
          <w:lang w:val="en-GB"/>
        </w:rPr>
      </w:pPr>
      <w:r w:rsidRPr="005329FF">
        <w:rPr>
          <w:color w:val="000000" w:themeColor="text1"/>
          <w:lang w:val="en-GB"/>
        </w:rPr>
        <w:t>To maintain and develop the Bureau’s role and relationship with CAS and other national agencies</w:t>
      </w:r>
    </w:p>
    <w:p w:rsidR="00D90470" w:rsidRDefault="00D90470">
      <w:pPr>
        <w:rPr>
          <w:b/>
          <w:bCs/>
          <w:color w:val="000000" w:themeColor="text1"/>
        </w:rPr>
      </w:pPr>
    </w:p>
    <w:p w:rsidR="005745CF" w:rsidRPr="005329FF" w:rsidRDefault="005745CF">
      <w:pPr>
        <w:rPr>
          <w:color w:val="000000" w:themeColor="text1"/>
        </w:rPr>
      </w:pPr>
      <w:r w:rsidRPr="005329FF">
        <w:rPr>
          <w:b/>
          <w:bCs/>
          <w:color w:val="000000" w:themeColor="text1"/>
        </w:rPr>
        <w:t>Evaluation</w:t>
      </w:r>
    </w:p>
    <w:p w:rsidR="005745CF" w:rsidRPr="005329FF" w:rsidRDefault="005745CF" w:rsidP="00D87663">
      <w:pPr>
        <w:ind w:left="360"/>
        <w:rPr>
          <w:color w:val="000000" w:themeColor="text1"/>
        </w:rPr>
      </w:pPr>
    </w:p>
    <w:p w:rsidR="005745CF" w:rsidRPr="005329FF" w:rsidRDefault="005745CF" w:rsidP="00D87663">
      <w:pPr>
        <w:pStyle w:val="a"/>
        <w:numPr>
          <w:ilvl w:val="0"/>
          <w:numId w:val="32"/>
        </w:numPr>
        <w:tabs>
          <w:tab w:val="clear" w:pos="360"/>
          <w:tab w:val="left" w:pos="-1440"/>
          <w:tab w:val="left" w:pos="-720"/>
          <w:tab w:val="num" w:pos="720"/>
        </w:tabs>
        <w:ind w:left="720"/>
        <w:rPr>
          <w:color w:val="000000" w:themeColor="text1"/>
        </w:rPr>
      </w:pPr>
      <w:r w:rsidRPr="005329FF">
        <w:rPr>
          <w:color w:val="000000" w:themeColor="text1"/>
          <w:lang w:val="en-GB"/>
        </w:rPr>
        <w:t xml:space="preserve">To </w:t>
      </w:r>
      <w:r w:rsidR="001541E5">
        <w:rPr>
          <w:color w:val="000000" w:themeColor="text1"/>
          <w:lang w:val="en-GB"/>
        </w:rPr>
        <w:t>l</w:t>
      </w:r>
      <w:r w:rsidR="00916416">
        <w:rPr>
          <w:color w:val="000000" w:themeColor="text1"/>
          <w:lang w:val="en-GB"/>
        </w:rPr>
        <w:t xml:space="preserve">ead </w:t>
      </w:r>
      <w:r w:rsidRPr="005329FF">
        <w:rPr>
          <w:color w:val="000000" w:themeColor="text1"/>
          <w:lang w:val="en-GB"/>
        </w:rPr>
        <w:t xml:space="preserve"> the 3 yearly evaluation of the Bureau by compiling information, undertaking research and preparing reports</w:t>
      </w:r>
    </w:p>
    <w:p w:rsidR="005745CF" w:rsidRPr="005329FF" w:rsidRDefault="005745CF" w:rsidP="00D87663">
      <w:pPr>
        <w:pStyle w:val="a"/>
        <w:numPr>
          <w:ilvl w:val="0"/>
          <w:numId w:val="33"/>
        </w:numPr>
        <w:tabs>
          <w:tab w:val="clear" w:pos="360"/>
          <w:tab w:val="left" w:pos="-1440"/>
          <w:tab w:val="left" w:pos="-720"/>
          <w:tab w:val="num" w:pos="720"/>
        </w:tabs>
        <w:ind w:left="720"/>
        <w:rPr>
          <w:color w:val="000000" w:themeColor="text1"/>
        </w:rPr>
      </w:pPr>
      <w:r w:rsidRPr="005329FF">
        <w:rPr>
          <w:color w:val="000000" w:themeColor="text1"/>
          <w:lang w:val="en-GB"/>
        </w:rPr>
        <w:t xml:space="preserve">To </w:t>
      </w:r>
      <w:r w:rsidR="00916416">
        <w:rPr>
          <w:color w:val="000000" w:themeColor="text1"/>
          <w:lang w:val="en-GB"/>
        </w:rPr>
        <w:t xml:space="preserve">ensure there is </w:t>
      </w:r>
      <w:bookmarkStart w:id="0" w:name="_GoBack"/>
      <w:bookmarkEnd w:id="0"/>
      <w:r w:rsidRPr="005329FF">
        <w:rPr>
          <w:color w:val="000000" w:themeColor="text1"/>
          <w:lang w:val="en-GB"/>
        </w:rPr>
        <w:t xml:space="preserve">a quality control system </w:t>
      </w:r>
      <w:r w:rsidR="00916416">
        <w:rPr>
          <w:color w:val="000000" w:themeColor="text1"/>
          <w:lang w:val="en-GB"/>
        </w:rPr>
        <w:t xml:space="preserve">in place </w:t>
      </w:r>
      <w:r w:rsidRPr="005329FF">
        <w:rPr>
          <w:color w:val="000000" w:themeColor="text1"/>
          <w:lang w:val="en-GB"/>
        </w:rPr>
        <w:t>for the monitoring of the service provided to clients</w:t>
      </w:r>
    </w:p>
    <w:p w:rsidR="005745CF" w:rsidRPr="005329FF" w:rsidRDefault="005745CF" w:rsidP="00D87663">
      <w:pPr>
        <w:pStyle w:val="a"/>
        <w:numPr>
          <w:ilvl w:val="0"/>
          <w:numId w:val="34"/>
        </w:numPr>
        <w:tabs>
          <w:tab w:val="clear" w:pos="360"/>
          <w:tab w:val="num" w:pos="720"/>
        </w:tabs>
        <w:ind w:left="720"/>
        <w:rPr>
          <w:color w:val="000000" w:themeColor="text1"/>
        </w:rPr>
      </w:pPr>
      <w:r w:rsidRPr="005329FF">
        <w:rPr>
          <w:color w:val="000000" w:themeColor="text1"/>
          <w:lang w:val="en-GB"/>
        </w:rPr>
        <w:t>To prepare full, accurate and regular reports on all Bureau activity as required by the Board of Directors</w:t>
      </w:r>
    </w:p>
    <w:p w:rsidR="005745CF" w:rsidRPr="005329FF" w:rsidRDefault="005745CF" w:rsidP="00D87663">
      <w:pPr>
        <w:pStyle w:val="a"/>
        <w:numPr>
          <w:ilvl w:val="0"/>
          <w:numId w:val="35"/>
        </w:numPr>
        <w:tabs>
          <w:tab w:val="clear" w:pos="360"/>
          <w:tab w:val="num" w:pos="720"/>
        </w:tabs>
        <w:ind w:left="720"/>
        <w:rPr>
          <w:color w:val="000000" w:themeColor="text1"/>
          <w:lang w:val="en-GB"/>
        </w:rPr>
      </w:pPr>
      <w:r w:rsidRPr="005329FF">
        <w:rPr>
          <w:color w:val="000000" w:themeColor="text1"/>
          <w:lang w:val="en-GB"/>
        </w:rPr>
        <w:t>To maintain accurate statistics of client enquiries and ensure their timely despatch to CAS head office</w:t>
      </w:r>
    </w:p>
    <w:p w:rsidR="00736C85" w:rsidRDefault="00736C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themeColor="text1"/>
        </w:rPr>
      </w:pPr>
    </w:p>
    <w:p w:rsidR="005745CF" w:rsidRPr="005329FF" w:rsidRDefault="005745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themeColor="text1"/>
        </w:rPr>
      </w:pPr>
      <w:r w:rsidRPr="005329FF">
        <w:rPr>
          <w:b/>
          <w:bCs/>
          <w:color w:val="000000" w:themeColor="text1"/>
        </w:rPr>
        <w:t>Administration</w:t>
      </w:r>
    </w:p>
    <w:p w:rsidR="005745CF" w:rsidRPr="005329FF" w:rsidRDefault="005745CF">
      <w:pPr>
        <w:rPr>
          <w:color w:val="000000" w:themeColor="text1"/>
        </w:rPr>
      </w:pPr>
    </w:p>
    <w:p w:rsidR="005745CF" w:rsidRPr="005329FF" w:rsidRDefault="005745CF" w:rsidP="00D87663">
      <w:pPr>
        <w:pStyle w:val="a"/>
        <w:numPr>
          <w:ilvl w:val="0"/>
          <w:numId w:val="36"/>
        </w:numPr>
        <w:tabs>
          <w:tab w:val="clear" w:pos="360"/>
          <w:tab w:val="left" w:pos="-1440"/>
          <w:tab w:val="left" w:pos="-720"/>
          <w:tab w:val="num" w:pos="720"/>
        </w:tabs>
        <w:ind w:left="720"/>
        <w:rPr>
          <w:color w:val="000000" w:themeColor="text1"/>
        </w:rPr>
      </w:pPr>
      <w:r w:rsidRPr="005329FF">
        <w:rPr>
          <w:color w:val="000000" w:themeColor="text1"/>
          <w:lang w:val="en-GB"/>
        </w:rPr>
        <w:t>To design and maintain effective administrative systems and procedures to ensure the smooth operation of the work of the Bureau</w:t>
      </w:r>
    </w:p>
    <w:p w:rsidR="00916416" w:rsidRPr="005329FF" w:rsidRDefault="005745CF" w:rsidP="00916416">
      <w:pPr>
        <w:pStyle w:val="a"/>
        <w:numPr>
          <w:ilvl w:val="0"/>
          <w:numId w:val="37"/>
        </w:numPr>
        <w:tabs>
          <w:tab w:val="clear" w:pos="360"/>
          <w:tab w:val="left" w:pos="-1440"/>
          <w:tab w:val="left" w:pos="-720"/>
          <w:tab w:val="num" w:pos="720"/>
        </w:tabs>
        <w:ind w:left="720"/>
        <w:rPr>
          <w:color w:val="000000" w:themeColor="text1"/>
        </w:rPr>
      </w:pPr>
      <w:r w:rsidRPr="005329FF">
        <w:rPr>
          <w:color w:val="000000" w:themeColor="text1"/>
          <w:lang w:val="en-GB"/>
        </w:rPr>
        <w:t xml:space="preserve">To ensure </w:t>
      </w:r>
      <w:r w:rsidR="00916416" w:rsidRPr="005329FF">
        <w:rPr>
          <w:color w:val="000000" w:themeColor="text1"/>
          <w:lang w:val="en-GB"/>
        </w:rPr>
        <w:t>that the requirements of Health and Safety legislation are met</w:t>
      </w:r>
    </w:p>
    <w:p w:rsidR="004D241D" w:rsidRDefault="00736C85" w:rsidP="00D87663">
      <w:pPr>
        <w:pStyle w:val="a"/>
        <w:numPr>
          <w:ilvl w:val="0"/>
          <w:numId w:val="38"/>
        </w:numPr>
        <w:tabs>
          <w:tab w:val="clear" w:pos="360"/>
          <w:tab w:val="left" w:pos="-1440"/>
          <w:tab w:val="left" w:pos="-720"/>
          <w:tab w:val="num" w:pos="720"/>
        </w:tabs>
        <w:ind w:left="720"/>
        <w:rPr>
          <w:color w:val="000000" w:themeColor="text1"/>
          <w:lang w:val="en-GB"/>
        </w:rPr>
      </w:pPr>
      <w:r>
        <w:rPr>
          <w:color w:val="000000" w:themeColor="text1"/>
          <w:lang w:val="en-GB"/>
        </w:rPr>
        <w:t xml:space="preserve">To ensure </w:t>
      </w:r>
      <w:r w:rsidR="005745CF" w:rsidRPr="005329FF">
        <w:rPr>
          <w:color w:val="000000" w:themeColor="text1"/>
          <w:lang w:val="en-GB"/>
        </w:rPr>
        <w:t>the Bureau premises and equipment are maintained to as high a level as possible</w:t>
      </w:r>
    </w:p>
    <w:p w:rsidR="005745CF" w:rsidRPr="00916416" w:rsidRDefault="004D241D" w:rsidP="00D87663">
      <w:pPr>
        <w:pStyle w:val="a"/>
        <w:numPr>
          <w:ilvl w:val="0"/>
          <w:numId w:val="38"/>
        </w:numPr>
        <w:tabs>
          <w:tab w:val="clear" w:pos="360"/>
          <w:tab w:val="left" w:pos="-1440"/>
          <w:tab w:val="left" w:pos="-720"/>
          <w:tab w:val="num" w:pos="720"/>
        </w:tabs>
        <w:ind w:left="720"/>
        <w:rPr>
          <w:color w:val="000000" w:themeColor="text1"/>
          <w:lang w:val="en-GB"/>
        </w:rPr>
      </w:pPr>
      <w:r>
        <w:rPr>
          <w:color w:val="000000" w:themeColor="text1"/>
          <w:lang w:val="en-GB"/>
        </w:rPr>
        <w:t>T</w:t>
      </w:r>
      <w:r w:rsidR="005745CF" w:rsidRPr="00916416">
        <w:rPr>
          <w:color w:val="000000" w:themeColor="text1"/>
          <w:lang w:val="en-GB"/>
        </w:rPr>
        <w:t xml:space="preserve">o </w:t>
      </w:r>
      <w:r w:rsidR="00916416">
        <w:rPr>
          <w:color w:val="000000" w:themeColor="text1"/>
          <w:lang w:val="en-GB"/>
        </w:rPr>
        <w:t xml:space="preserve">contribute to the implementation </w:t>
      </w:r>
      <w:r>
        <w:rPr>
          <w:color w:val="000000" w:themeColor="text1"/>
          <w:lang w:val="en-GB"/>
        </w:rPr>
        <w:t>of</w:t>
      </w:r>
      <w:r w:rsidR="00916416">
        <w:rPr>
          <w:color w:val="000000" w:themeColor="text1"/>
          <w:lang w:val="en-GB"/>
        </w:rPr>
        <w:t xml:space="preserve"> the Bureau Communication Strategy including </w:t>
      </w:r>
      <w:r w:rsidR="005745CF" w:rsidRPr="00916416">
        <w:rPr>
          <w:color w:val="000000" w:themeColor="text1"/>
          <w:lang w:val="en-GB"/>
        </w:rPr>
        <w:t>seek</w:t>
      </w:r>
      <w:r w:rsidR="00916416">
        <w:rPr>
          <w:color w:val="000000" w:themeColor="text1"/>
          <w:lang w:val="en-GB"/>
        </w:rPr>
        <w:t xml:space="preserve">ing </w:t>
      </w:r>
      <w:r w:rsidR="005745CF" w:rsidRPr="00916416">
        <w:rPr>
          <w:color w:val="000000" w:themeColor="text1"/>
          <w:lang w:val="en-GB"/>
        </w:rPr>
        <w:t xml:space="preserve"> opportunities for press and media coverage </w:t>
      </w:r>
      <w:r>
        <w:rPr>
          <w:color w:val="000000" w:themeColor="text1"/>
          <w:lang w:val="en-GB"/>
        </w:rPr>
        <w:t>to raise the profile</w:t>
      </w:r>
      <w:r w:rsidR="00916416">
        <w:rPr>
          <w:color w:val="000000" w:themeColor="text1"/>
          <w:lang w:val="en-GB"/>
        </w:rPr>
        <w:t xml:space="preserve"> of </w:t>
      </w:r>
      <w:r w:rsidR="005745CF" w:rsidRPr="00916416">
        <w:rPr>
          <w:color w:val="000000" w:themeColor="text1"/>
          <w:lang w:val="en-GB"/>
        </w:rPr>
        <w:t xml:space="preserve"> the Bureau</w:t>
      </w:r>
    </w:p>
    <w:p w:rsidR="00916416" w:rsidRDefault="00926DBA" w:rsidP="00D87663">
      <w:pPr>
        <w:pStyle w:val="a"/>
        <w:numPr>
          <w:ilvl w:val="0"/>
          <w:numId w:val="40"/>
        </w:numPr>
        <w:tabs>
          <w:tab w:val="clear" w:pos="360"/>
          <w:tab w:val="num" w:pos="720"/>
        </w:tabs>
        <w:ind w:left="720"/>
        <w:rPr>
          <w:color w:val="000000" w:themeColor="text1"/>
          <w:lang w:val="en-GB"/>
        </w:rPr>
      </w:pPr>
      <w:r>
        <w:rPr>
          <w:color w:val="000000" w:themeColor="text1"/>
          <w:lang w:val="en-GB"/>
        </w:rPr>
        <w:t>To provide the Board of Directors with reports and policy guidance on relevant matters</w:t>
      </w:r>
      <w:r w:rsidR="00916416">
        <w:rPr>
          <w:color w:val="000000" w:themeColor="text1"/>
          <w:lang w:val="en-GB"/>
        </w:rPr>
        <w:t xml:space="preserve"> </w:t>
      </w:r>
    </w:p>
    <w:p w:rsidR="00916416" w:rsidRDefault="00916416" w:rsidP="00D87663">
      <w:pPr>
        <w:pStyle w:val="a"/>
        <w:numPr>
          <w:ilvl w:val="0"/>
          <w:numId w:val="40"/>
        </w:numPr>
        <w:tabs>
          <w:tab w:val="clear" w:pos="360"/>
          <w:tab w:val="num" w:pos="720"/>
        </w:tabs>
        <w:ind w:left="720"/>
        <w:rPr>
          <w:color w:val="000000" w:themeColor="text1"/>
          <w:lang w:val="en-GB"/>
        </w:rPr>
      </w:pPr>
      <w:r>
        <w:rPr>
          <w:color w:val="000000" w:themeColor="text1"/>
          <w:lang w:val="en-GB"/>
        </w:rPr>
        <w:t xml:space="preserve">To undertake horizon scanning for new opportunities or potential threats </w:t>
      </w:r>
      <w:r w:rsidR="00484933">
        <w:rPr>
          <w:color w:val="000000" w:themeColor="text1"/>
          <w:lang w:val="en-GB"/>
        </w:rPr>
        <w:t>and challenges</w:t>
      </w:r>
      <w:r>
        <w:rPr>
          <w:color w:val="000000" w:themeColor="text1"/>
          <w:lang w:val="en-GB"/>
        </w:rPr>
        <w:t>.</w:t>
      </w:r>
    </w:p>
    <w:p w:rsidR="007229F3" w:rsidRDefault="007229F3">
      <w:pPr>
        <w:pStyle w:val="a"/>
        <w:ind w:firstLine="0"/>
        <w:rPr>
          <w:color w:val="000000" w:themeColor="text1"/>
          <w:lang w:val="en-GB"/>
        </w:rPr>
      </w:pPr>
    </w:p>
    <w:p w:rsidR="005745CF" w:rsidRPr="00916416" w:rsidRDefault="00926DBA">
      <w:pPr>
        <w:jc w:val="both"/>
        <w:rPr>
          <w:color w:val="000000" w:themeColor="text1"/>
        </w:rPr>
      </w:pPr>
      <w:r>
        <w:rPr>
          <w:b/>
          <w:bCs/>
          <w:color w:val="000000" w:themeColor="text1"/>
        </w:rPr>
        <w:t>Other</w:t>
      </w:r>
    </w:p>
    <w:p w:rsidR="005745CF" w:rsidRPr="00916416" w:rsidRDefault="005745CF">
      <w:pPr>
        <w:jc w:val="both"/>
        <w:rPr>
          <w:color w:val="000000" w:themeColor="text1"/>
        </w:rPr>
      </w:pPr>
    </w:p>
    <w:p w:rsidR="005745CF" w:rsidRPr="005329FF" w:rsidRDefault="00926DBA" w:rsidP="00D87663">
      <w:pPr>
        <w:pStyle w:val="a"/>
        <w:numPr>
          <w:ilvl w:val="0"/>
          <w:numId w:val="49"/>
        </w:numPr>
        <w:tabs>
          <w:tab w:val="clear" w:pos="360"/>
          <w:tab w:val="num" w:pos="720"/>
        </w:tabs>
        <w:ind w:left="720"/>
        <w:rPr>
          <w:color w:val="000000" w:themeColor="text1"/>
        </w:rPr>
      </w:pPr>
      <w:r>
        <w:rPr>
          <w:color w:val="000000" w:themeColor="text1"/>
          <w:lang w:val="en-GB"/>
        </w:rPr>
        <w:t xml:space="preserve">To </w:t>
      </w:r>
      <w:r w:rsidR="003B6C90">
        <w:rPr>
          <w:color w:val="000000" w:themeColor="text1"/>
          <w:lang w:val="en-GB"/>
        </w:rPr>
        <w:t xml:space="preserve">be aware </w:t>
      </w:r>
      <w:r w:rsidR="005745CF" w:rsidRPr="005329FF">
        <w:rPr>
          <w:color w:val="000000" w:themeColor="text1"/>
          <w:lang w:val="en-GB"/>
        </w:rPr>
        <w:t>of the latest developments in the information and advice field and advise the Board of Directors on the need for change and development</w:t>
      </w:r>
    </w:p>
    <w:p w:rsidR="005745CF" w:rsidRPr="005329FF" w:rsidRDefault="005745CF" w:rsidP="00D87663">
      <w:pPr>
        <w:pStyle w:val="a"/>
        <w:tabs>
          <w:tab w:val="left" w:pos="-1440"/>
          <w:tab w:val="left" w:pos="-720"/>
        </w:tabs>
        <w:ind w:left="360" w:firstLine="0"/>
        <w:rPr>
          <w:color w:val="000000" w:themeColor="text1"/>
          <w:lang w:val="en-GB"/>
        </w:rPr>
      </w:pPr>
    </w:p>
    <w:p w:rsidR="005745CF" w:rsidRPr="005329FF" w:rsidRDefault="005745CF" w:rsidP="00D87663">
      <w:pPr>
        <w:pStyle w:val="a"/>
        <w:numPr>
          <w:ilvl w:val="0"/>
          <w:numId w:val="49"/>
        </w:numPr>
        <w:tabs>
          <w:tab w:val="clear" w:pos="360"/>
          <w:tab w:val="left" w:pos="-1440"/>
          <w:tab w:val="left" w:pos="-720"/>
          <w:tab w:val="num" w:pos="720"/>
        </w:tabs>
        <w:ind w:left="720"/>
        <w:rPr>
          <w:color w:val="000000" w:themeColor="text1"/>
          <w:lang w:val="en-GB"/>
        </w:rPr>
      </w:pPr>
      <w:r w:rsidRPr="005329FF">
        <w:rPr>
          <w:color w:val="000000" w:themeColor="text1"/>
          <w:lang w:val="en-GB"/>
        </w:rPr>
        <w:t>To carry out any other reasonable task as</w:t>
      </w:r>
      <w:r w:rsidR="00A53071">
        <w:rPr>
          <w:color w:val="000000" w:themeColor="text1"/>
          <w:lang w:val="en-GB"/>
        </w:rPr>
        <w:t xml:space="preserve"> may be required for the effective operation of the Bureau.</w:t>
      </w:r>
      <w:r w:rsidRPr="005329FF">
        <w:rPr>
          <w:color w:val="000000" w:themeColor="text1"/>
          <w:lang w:val="en-GB"/>
        </w:rPr>
        <w:t xml:space="preserve"> </w:t>
      </w:r>
    </w:p>
    <w:p w:rsidR="005745CF" w:rsidRPr="005329FF" w:rsidRDefault="005745CF" w:rsidP="005C6B73">
      <w:pPr>
        <w:pStyle w:val="a"/>
        <w:tabs>
          <w:tab w:val="left" w:pos="-1440"/>
        </w:tabs>
        <w:ind w:left="0" w:firstLine="0"/>
        <w:rPr>
          <w:color w:val="000000" w:themeColor="text1"/>
          <w:lang w:val="en-GB"/>
        </w:rPr>
      </w:pPr>
    </w:p>
    <w:p w:rsidR="005745CF" w:rsidRPr="005329FF" w:rsidRDefault="005745CF" w:rsidP="005C6B73">
      <w:pPr>
        <w:pStyle w:val="a"/>
        <w:tabs>
          <w:tab w:val="left" w:pos="-1440"/>
        </w:tabs>
        <w:ind w:left="0" w:firstLine="0"/>
        <w:rPr>
          <w:color w:val="000000" w:themeColor="text1"/>
          <w:lang w:val="en-GB"/>
        </w:rPr>
      </w:pPr>
    </w:p>
    <w:p w:rsidR="005745CF" w:rsidRPr="005329FF" w:rsidRDefault="005745CF" w:rsidP="005C6B73">
      <w:pPr>
        <w:pStyle w:val="a"/>
        <w:tabs>
          <w:tab w:val="left" w:pos="-1440"/>
        </w:tabs>
        <w:ind w:left="0" w:firstLine="0"/>
        <w:rPr>
          <w:color w:val="000000" w:themeColor="text1"/>
          <w:lang w:val="en-GB"/>
        </w:rPr>
      </w:pPr>
    </w:p>
    <w:p w:rsidR="005745CF" w:rsidRPr="005329FF" w:rsidRDefault="005745CF" w:rsidP="005C6B73">
      <w:pPr>
        <w:pStyle w:val="a"/>
        <w:tabs>
          <w:tab w:val="left" w:pos="-1440"/>
        </w:tabs>
        <w:ind w:left="0" w:firstLine="0"/>
        <w:rPr>
          <w:color w:val="000000" w:themeColor="text1"/>
          <w:lang w:val="en-GB"/>
        </w:rPr>
      </w:pPr>
    </w:p>
    <w:p w:rsidR="005745CF" w:rsidRPr="005329FF" w:rsidRDefault="005745CF" w:rsidP="005C6B73">
      <w:pPr>
        <w:pStyle w:val="a"/>
        <w:tabs>
          <w:tab w:val="left" w:pos="-1440"/>
        </w:tabs>
        <w:ind w:left="0" w:firstLine="0"/>
        <w:rPr>
          <w:color w:val="000000" w:themeColor="text1"/>
          <w:lang w:val="en-GB"/>
        </w:rPr>
      </w:pPr>
    </w:p>
    <w:p w:rsidR="005745CF" w:rsidRDefault="005745CF" w:rsidP="005C6B73">
      <w:pPr>
        <w:pStyle w:val="a"/>
        <w:tabs>
          <w:tab w:val="left" w:pos="-1440"/>
        </w:tabs>
        <w:ind w:left="360" w:firstLine="0"/>
        <w:rPr>
          <w:b/>
          <w:color w:val="000000" w:themeColor="text1"/>
          <w:sz w:val="20"/>
          <w:szCs w:val="20"/>
          <w:lang w:val="en-GB"/>
        </w:rPr>
      </w:pPr>
      <w:r w:rsidRPr="005329FF">
        <w:rPr>
          <w:b/>
          <w:color w:val="000000" w:themeColor="text1"/>
          <w:sz w:val="20"/>
          <w:szCs w:val="20"/>
          <w:lang w:val="en-GB"/>
        </w:rPr>
        <w:t>Aberdeen Citizens Advice Bureau, SC009674 – a Registered Scottish Charity</w:t>
      </w:r>
    </w:p>
    <w:p w:rsidR="00D90470" w:rsidRDefault="00D90470" w:rsidP="005C6B73">
      <w:pPr>
        <w:pStyle w:val="a"/>
        <w:tabs>
          <w:tab w:val="left" w:pos="-1440"/>
        </w:tabs>
        <w:ind w:left="360" w:firstLine="0"/>
        <w:rPr>
          <w:b/>
          <w:color w:val="000000" w:themeColor="text1"/>
          <w:sz w:val="20"/>
          <w:szCs w:val="20"/>
          <w:lang w:val="en-GB"/>
        </w:rPr>
      </w:pPr>
    </w:p>
    <w:p w:rsidR="00D90470" w:rsidRDefault="00D90470" w:rsidP="005C6B73">
      <w:pPr>
        <w:pStyle w:val="a"/>
        <w:tabs>
          <w:tab w:val="left" w:pos="-1440"/>
        </w:tabs>
        <w:ind w:left="360" w:firstLine="0"/>
        <w:rPr>
          <w:b/>
          <w:color w:val="000000" w:themeColor="text1"/>
          <w:sz w:val="20"/>
          <w:szCs w:val="20"/>
          <w:lang w:val="en-GB"/>
        </w:rPr>
      </w:pPr>
    </w:p>
    <w:p w:rsidR="00D90470" w:rsidRPr="005329FF" w:rsidRDefault="00D90470" w:rsidP="005C6B73">
      <w:pPr>
        <w:pStyle w:val="a"/>
        <w:tabs>
          <w:tab w:val="left" w:pos="-1440"/>
        </w:tabs>
        <w:ind w:left="360" w:firstLine="0"/>
        <w:rPr>
          <w:b/>
          <w:bCs/>
          <w:color w:val="000000" w:themeColor="text1"/>
          <w:sz w:val="20"/>
          <w:szCs w:val="20"/>
          <w:lang w:val="en-GB"/>
        </w:rPr>
      </w:pPr>
      <w:r>
        <w:rPr>
          <w:b/>
          <w:color w:val="000000" w:themeColor="text1"/>
          <w:sz w:val="20"/>
          <w:szCs w:val="20"/>
          <w:lang w:val="en-GB"/>
        </w:rPr>
        <w:t>February 2019</w:t>
      </w:r>
    </w:p>
    <w:p w:rsidR="005745CF" w:rsidRPr="005329FF" w:rsidRDefault="005745CF" w:rsidP="005C6B73">
      <w:pPr>
        <w:pStyle w:val="a"/>
        <w:tabs>
          <w:tab w:val="left" w:pos="-1440"/>
        </w:tabs>
        <w:ind w:left="360" w:firstLine="0"/>
        <w:rPr>
          <w:b/>
          <w:bCs/>
          <w:color w:val="000000" w:themeColor="text1"/>
          <w:lang w:val="en-GB"/>
        </w:rPr>
      </w:pPr>
    </w:p>
    <w:p w:rsidR="005745CF" w:rsidRPr="005329FF" w:rsidRDefault="005745CF" w:rsidP="005C6B73">
      <w:pPr>
        <w:pStyle w:val="a"/>
        <w:tabs>
          <w:tab w:val="left" w:pos="-1440"/>
        </w:tabs>
        <w:jc w:val="center"/>
        <w:rPr>
          <w:b/>
          <w:bCs/>
          <w:color w:val="000000" w:themeColor="text1"/>
          <w:lang w:val="en-GB"/>
        </w:rPr>
      </w:pPr>
      <w:r w:rsidRPr="005329FF">
        <w:rPr>
          <w:color w:val="000000" w:themeColor="text1"/>
          <w:lang w:val="en-GB"/>
        </w:rPr>
        <w:br w:type="page"/>
      </w:r>
      <w:r w:rsidRPr="005329FF">
        <w:rPr>
          <w:b/>
          <w:bCs/>
          <w:color w:val="000000" w:themeColor="text1"/>
          <w:lang w:val="en-GB"/>
        </w:rPr>
        <w:lastRenderedPageBreak/>
        <w:t>MANAGER - PERSON SPECIFICATION</w:t>
      </w:r>
    </w:p>
    <w:p w:rsidR="005745CF" w:rsidRPr="005329FF" w:rsidRDefault="005745CF">
      <w:pPr>
        <w:pStyle w:val="Header"/>
        <w:tabs>
          <w:tab w:val="clear" w:pos="4153"/>
          <w:tab w:val="clear" w:pos="8306"/>
        </w:tabs>
        <w:rPr>
          <w:rFonts w:ascii="Arial" w:hAnsi="Arial" w:cs="Arial"/>
          <w:color w:val="000000" w:themeColor="text1"/>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4"/>
        <w:gridCol w:w="6680"/>
      </w:tblGrid>
      <w:tr w:rsidR="005745CF" w:rsidRPr="005329FF" w:rsidTr="00AF65BE">
        <w:tc>
          <w:tcPr>
            <w:tcW w:w="2784" w:type="dxa"/>
          </w:tcPr>
          <w:p w:rsidR="005745CF" w:rsidRPr="005329FF" w:rsidRDefault="005745CF" w:rsidP="009F0C06">
            <w:pPr>
              <w:pStyle w:val="Heading1"/>
              <w:tabs>
                <w:tab w:val="clear" w:pos="4513"/>
                <w:tab w:val="clear" w:pos="5040"/>
                <w:tab w:val="clear" w:pos="5760"/>
                <w:tab w:val="clear" w:pos="6480"/>
                <w:tab w:val="clear" w:pos="7200"/>
                <w:tab w:val="clear" w:pos="7920"/>
                <w:tab w:val="clear" w:pos="8640"/>
              </w:tabs>
              <w:spacing w:before="40" w:after="40"/>
              <w:jc w:val="center"/>
              <w:rPr>
                <w:rFonts w:ascii="Arial" w:hAnsi="Arial" w:cs="Arial"/>
                <w:color w:val="000000" w:themeColor="text1"/>
                <w:lang w:val="en-US"/>
              </w:rPr>
            </w:pPr>
            <w:r w:rsidRPr="005329FF">
              <w:rPr>
                <w:rFonts w:ascii="Arial" w:hAnsi="Arial" w:cs="Arial"/>
                <w:color w:val="000000" w:themeColor="text1"/>
                <w:lang w:val="en-US"/>
              </w:rPr>
              <w:t>MANAGER</w:t>
            </w:r>
          </w:p>
        </w:tc>
        <w:tc>
          <w:tcPr>
            <w:tcW w:w="6680" w:type="dxa"/>
          </w:tcPr>
          <w:p w:rsidR="005745CF" w:rsidRPr="005329FF" w:rsidRDefault="005745CF" w:rsidP="009F0C06">
            <w:pPr>
              <w:pStyle w:val="Header"/>
              <w:tabs>
                <w:tab w:val="clear" w:pos="4153"/>
                <w:tab w:val="clear" w:pos="8306"/>
              </w:tabs>
              <w:spacing w:before="40" w:after="40"/>
              <w:jc w:val="center"/>
              <w:rPr>
                <w:rFonts w:ascii="Arial" w:hAnsi="Arial" w:cs="Arial"/>
                <w:b/>
                <w:bCs/>
                <w:color w:val="000000" w:themeColor="text1"/>
              </w:rPr>
            </w:pPr>
            <w:r w:rsidRPr="005329FF">
              <w:rPr>
                <w:rFonts w:ascii="Arial" w:hAnsi="Arial" w:cs="Arial"/>
                <w:b/>
                <w:bCs/>
                <w:color w:val="000000" w:themeColor="text1"/>
              </w:rPr>
              <w:t>COMPETENCIES</w:t>
            </w:r>
          </w:p>
        </w:tc>
      </w:tr>
      <w:tr w:rsidR="005745CF" w:rsidRPr="005329FF" w:rsidTr="00AF65BE">
        <w:tc>
          <w:tcPr>
            <w:tcW w:w="2784" w:type="dxa"/>
          </w:tcPr>
          <w:p w:rsidR="005745CF" w:rsidRPr="005329FF" w:rsidRDefault="005745CF" w:rsidP="009F0C06">
            <w:pPr>
              <w:spacing w:before="60" w:after="60"/>
              <w:rPr>
                <w:b/>
                <w:color w:val="000000" w:themeColor="text1"/>
              </w:rPr>
            </w:pPr>
            <w:r w:rsidRPr="005329FF">
              <w:rPr>
                <w:b/>
                <w:color w:val="000000" w:themeColor="text1"/>
              </w:rPr>
              <w:t>QUALIFICATIONS</w:t>
            </w:r>
          </w:p>
        </w:tc>
        <w:tc>
          <w:tcPr>
            <w:tcW w:w="6680" w:type="dxa"/>
          </w:tcPr>
          <w:p w:rsidR="007229F3" w:rsidRDefault="00A53071" w:rsidP="00D90470">
            <w:pPr>
              <w:numPr>
                <w:ilvl w:val="0"/>
                <w:numId w:val="41"/>
              </w:numPr>
              <w:spacing w:before="60" w:after="60"/>
              <w:rPr>
                <w:color w:val="000000" w:themeColor="text1"/>
              </w:rPr>
            </w:pPr>
            <w:r w:rsidRPr="00D90470">
              <w:rPr>
                <w:color w:val="000000" w:themeColor="text1"/>
              </w:rPr>
              <w:t>Education to degree level</w:t>
            </w:r>
            <w:r w:rsidR="004D241D" w:rsidRPr="00D90470">
              <w:rPr>
                <w:color w:val="000000" w:themeColor="text1"/>
              </w:rPr>
              <w:t xml:space="preserve"> </w:t>
            </w:r>
            <w:r w:rsidRPr="00D90470">
              <w:rPr>
                <w:color w:val="000000" w:themeColor="text1"/>
              </w:rPr>
              <w:t>o</w:t>
            </w:r>
            <w:r w:rsidR="00D90470" w:rsidRPr="00D90470">
              <w:rPr>
                <w:color w:val="000000" w:themeColor="text1"/>
              </w:rPr>
              <w:t>r</w:t>
            </w:r>
            <w:r w:rsidRPr="00D90470">
              <w:rPr>
                <w:color w:val="000000" w:themeColor="text1"/>
              </w:rPr>
              <w:t xml:space="preserve"> equivalent</w:t>
            </w:r>
            <w:r w:rsidR="005745CF" w:rsidRPr="005329FF">
              <w:rPr>
                <w:color w:val="000000" w:themeColor="text1"/>
              </w:rPr>
              <w:t>.</w:t>
            </w:r>
          </w:p>
        </w:tc>
      </w:tr>
      <w:tr w:rsidR="005745CF" w:rsidRPr="005329FF" w:rsidTr="00AF65BE">
        <w:tc>
          <w:tcPr>
            <w:tcW w:w="2784" w:type="dxa"/>
          </w:tcPr>
          <w:p w:rsidR="005745CF" w:rsidRPr="005329FF" w:rsidRDefault="005745CF" w:rsidP="009F0C06">
            <w:pPr>
              <w:spacing w:before="60" w:after="60"/>
              <w:rPr>
                <w:b/>
                <w:color w:val="000000" w:themeColor="text1"/>
              </w:rPr>
            </w:pPr>
            <w:r w:rsidRPr="005329FF">
              <w:rPr>
                <w:b/>
                <w:color w:val="000000" w:themeColor="text1"/>
              </w:rPr>
              <w:t xml:space="preserve">EXPERIENCE </w:t>
            </w:r>
          </w:p>
        </w:tc>
        <w:tc>
          <w:tcPr>
            <w:tcW w:w="6680" w:type="dxa"/>
          </w:tcPr>
          <w:p w:rsidR="005745CF" w:rsidRPr="005329FF" w:rsidRDefault="00D90470" w:rsidP="009F0C06">
            <w:pPr>
              <w:numPr>
                <w:ilvl w:val="0"/>
                <w:numId w:val="44"/>
              </w:numPr>
              <w:spacing w:before="60" w:after="60"/>
              <w:rPr>
                <w:color w:val="000000" w:themeColor="text1"/>
              </w:rPr>
            </w:pPr>
            <w:r>
              <w:rPr>
                <w:color w:val="000000" w:themeColor="text1"/>
              </w:rPr>
              <w:t>M</w:t>
            </w:r>
            <w:r w:rsidR="005745CF" w:rsidRPr="005329FF">
              <w:rPr>
                <w:color w:val="000000" w:themeColor="text1"/>
              </w:rPr>
              <w:t>anagerial experience in staff recruitment, training and supervision</w:t>
            </w:r>
          </w:p>
          <w:p w:rsidR="005745CF" w:rsidRDefault="005745CF" w:rsidP="009F0C06">
            <w:pPr>
              <w:numPr>
                <w:ilvl w:val="0"/>
                <w:numId w:val="44"/>
              </w:numPr>
              <w:spacing w:before="60" w:after="60"/>
              <w:rPr>
                <w:color w:val="000000" w:themeColor="text1"/>
              </w:rPr>
            </w:pPr>
            <w:r w:rsidRPr="005329FF">
              <w:rPr>
                <w:color w:val="000000" w:themeColor="text1"/>
              </w:rPr>
              <w:t xml:space="preserve">Financial management </w:t>
            </w:r>
          </w:p>
          <w:p w:rsidR="005745CF" w:rsidRPr="005329FF" w:rsidRDefault="005745CF" w:rsidP="009F0C06">
            <w:pPr>
              <w:numPr>
                <w:ilvl w:val="0"/>
                <w:numId w:val="44"/>
              </w:numPr>
              <w:spacing w:before="60" w:after="60"/>
              <w:rPr>
                <w:color w:val="000000" w:themeColor="text1"/>
              </w:rPr>
            </w:pPr>
            <w:r w:rsidRPr="005329FF">
              <w:rPr>
                <w:color w:val="000000" w:themeColor="text1"/>
              </w:rPr>
              <w:t>Experience in staff appraisal and development</w:t>
            </w:r>
          </w:p>
          <w:p w:rsidR="005745CF" w:rsidRPr="005329FF" w:rsidRDefault="005745CF" w:rsidP="009F0C06">
            <w:pPr>
              <w:numPr>
                <w:ilvl w:val="0"/>
                <w:numId w:val="44"/>
              </w:numPr>
              <w:spacing w:before="60" w:after="60"/>
              <w:rPr>
                <w:color w:val="000000" w:themeColor="text1"/>
              </w:rPr>
            </w:pPr>
            <w:r w:rsidRPr="005329FF">
              <w:rPr>
                <w:color w:val="000000" w:themeColor="text1"/>
              </w:rPr>
              <w:t>Experienced in office administration</w:t>
            </w:r>
          </w:p>
          <w:p w:rsidR="005745CF" w:rsidRPr="005329FF" w:rsidRDefault="005745CF" w:rsidP="00AF65BE">
            <w:pPr>
              <w:numPr>
                <w:ilvl w:val="0"/>
                <w:numId w:val="44"/>
              </w:numPr>
              <w:spacing w:before="60" w:after="60"/>
              <w:rPr>
                <w:color w:val="000000" w:themeColor="text1"/>
              </w:rPr>
            </w:pPr>
            <w:r w:rsidRPr="005329FF">
              <w:rPr>
                <w:color w:val="000000" w:themeColor="text1"/>
              </w:rPr>
              <w:t xml:space="preserve">Experience of managing office IT systems </w:t>
            </w:r>
          </w:p>
        </w:tc>
      </w:tr>
      <w:tr w:rsidR="005745CF" w:rsidRPr="005329FF" w:rsidTr="00AF65BE">
        <w:tc>
          <w:tcPr>
            <w:tcW w:w="2784" w:type="dxa"/>
          </w:tcPr>
          <w:p w:rsidR="005745CF" w:rsidRPr="005329FF" w:rsidRDefault="005745CF" w:rsidP="009F0C06">
            <w:pPr>
              <w:spacing w:before="60" w:after="60"/>
              <w:rPr>
                <w:b/>
                <w:color w:val="000000" w:themeColor="text1"/>
              </w:rPr>
            </w:pPr>
            <w:r w:rsidRPr="005329FF">
              <w:rPr>
                <w:b/>
                <w:color w:val="000000" w:themeColor="text1"/>
              </w:rPr>
              <w:t>SKILLS AND ATTRIBUTES</w:t>
            </w:r>
          </w:p>
        </w:tc>
        <w:tc>
          <w:tcPr>
            <w:tcW w:w="6680" w:type="dxa"/>
          </w:tcPr>
          <w:p w:rsidR="005745CF" w:rsidRPr="005329FF" w:rsidRDefault="005745CF" w:rsidP="009F0C06">
            <w:pPr>
              <w:numPr>
                <w:ilvl w:val="0"/>
                <w:numId w:val="45"/>
              </w:numPr>
              <w:spacing w:before="60" w:after="60"/>
              <w:rPr>
                <w:color w:val="000000" w:themeColor="text1"/>
              </w:rPr>
            </w:pPr>
            <w:r w:rsidRPr="005329FF">
              <w:rPr>
                <w:color w:val="000000" w:themeColor="text1"/>
              </w:rPr>
              <w:t>Excellent written and oral communications skills</w:t>
            </w:r>
          </w:p>
          <w:p w:rsidR="005745CF" w:rsidRPr="005329FF" w:rsidRDefault="00A53071" w:rsidP="009F0C06">
            <w:pPr>
              <w:numPr>
                <w:ilvl w:val="0"/>
                <w:numId w:val="45"/>
              </w:numPr>
              <w:spacing w:before="60" w:after="60"/>
              <w:rPr>
                <w:color w:val="000000" w:themeColor="text1"/>
              </w:rPr>
            </w:pPr>
            <w:r>
              <w:rPr>
                <w:color w:val="000000" w:themeColor="text1"/>
              </w:rPr>
              <w:t xml:space="preserve">Effective </w:t>
            </w:r>
            <w:r w:rsidR="005745CF" w:rsidRPr="005329FF">
              <w:rPr>
                <w:color w:val="000000" w:themeColor="text1"/>
              </w:rPr>
              <w:t xml:space="preserve"> negotiations</w:t>
            </w:r>
          </w:p>
          <w:p w:rsidR="005745CF" w:rsidRPr="005329FF" w:rsidRDefault="005745CF" w:rsidP="009F0C06">
            <w:pPr>
              <w:numPr>
                <w:ilvl w:val="0"/>
                <w:numId w:val="45"/>
              </w:numPr>
              <w:spacing w:before="60" w:after="60"/>
              <w:rPr>
                <w:color w:val="000000" w:themeColor="text1"/>
              </w:rPr>
            </w:pPr>
            <w:r w:rsidRPr="005329FF">
              <w:rPr>
                <w:color w:val="000000" w:themeColor="text1"/>
              </w:rPr>
              <w:t xml:space="preserve">Project management  </w:t>
            </w:r>
          </w:p>
          <w:p w:rsidR="005745CF" w:rsidRPr="005329FF" w:rsidRDefault="005745CF" w:rsidP="009F0C06">
            <w:pPr>
              <w:numPr>
                <w:ilvl w:val="0"/>
                <w:numId w:val="45"/>
              </w:numPr>
              <w:spacing w:before="60" w:after="60"/>
              <w:rPr>
                <w:color w:val="000000" w:themeColor="text1"/>
              </w:rPr>
            </w:pPr>
            <w:r w:rsidRPr="005329FF">
              <w:rPr>
                <w:color w:val="000000" w:themeColor="text1"/>
              </w:rPr>
              <w:t>Skilled in report writing</w:t>
            </w:r>
          </w:p>
          <w:p w:rsidR="005745CF" w:rsidRPr="005329FF" w:rsidRDefault="00A53071" w:rsidP="009F0C06">
            <w:pPr>
              <w:numPr>
                <w:ilvl w:val="0"/>
                <w:numId w:val="45"/>
              </w:numPr>
              <w:spacing w:before="60" w:after="60"/>
              <w:rPr>
                <w:color w:val="000000" w:themeColor="text1"/>
              </w:rPr>
            </w:pPr>
            <w:r>
              <w:rPr>
                <w:color w:val="000000" w:themeColor="text1"/>
              </w:rPr>
              <w:t>B</w:t>
            </w:r>
            <w:r w:rsidR="005745CF" w:rsidRPr="005329FF">
              <w:rPr>
                <w:color w:val="000000" w:themeColor="text1"/>
              </w:rPr>
              <w:t>udget</w:t>
            </w:r>
            <w:r>
              <w:rPr>
                <w:color w:val="000000" w:themeColor="text1"/>
              </w:rPr>
              <w:t xml:space="preserve"> setting and management</w:t>
            </w:r>
          </w:p>
          <w:p w:rsidR="005745CF" w:rsidRPr="005329FF" w:rsidRDefault="00A53071" w:rsidP="009F0C06">
            <w:pPr>
              <w:numPr>
                <w:ilvl w:val="0"/>
                <w:numId w:val="45"/>
              </w:numPr>
              <w:spacing w:before="60" w:after="60"/>
              <w:rPr>
                <w:color w:val="000000" w:themeColor="text1"/>
              </w:rPr>
            </w:pPr>
            <w:r>
              <w:rPr>
                <w:color w:val="000000" w:themeColor="text1"/>
              </w:rPr>
              <w:t>Proven a</w:t>
            </w:r>
            <w:r w:rsidR="005745CF" w:rsidRPr="005329FF">
              <w:rPr>
                <w:color w:val="000000" w:themeColor="text1"/>
              </w:rPr>
              <w:t>nalytical skills</w:t>
            </w:r>
          </w:p>
          <w:p w:rsidR="005745CF" w:rsidRPr="005329FF" w:rsidRDefault="00A53071" w:rsidP="00A53071">
            <w:pPr>
              <w:numPr>
                <w:ilvl w:val="0"/>
                <w:numId w:val="45"/>
              </w:numPr>
              <w:spacing w:before="60" w:after="60"/>
              <w:rPr>
                <w:color w:val="000000" w:themeColor="text1"/>
              </w:rPr>
            </w:pPr>
            <w:r>
              <w:rPr>
                <w:color w:val="000000" w:themeColor="text1"/>
              </w:rPr>
              <w:t>C</w:t>
            </w:r>
            <w:r w:rsidR="00F176AD">
              <w:rPr>
                <w:color w:val="000000" w:themeColor="text1"/>
              </w:rPr>
              <w:t>h</w:t>
            </w:r>
            <w:r>
              <w:rPr>
                <w:color w:val="000000" w:themeColor="text1"/>
              </w:rPr>
              <w:t>ange Management</w:t>
            </w:r>
          </w:p>
        </w:tc>
      </w:tr>
      <w:tr w:rsidR="005745CF" w:rsidRPr="005329FF" w:rsidTr="00AF65BE">
        <w:tc>
          <w:tcPr>
            <w:tcW w:w="2784" w:type="dxa"/>
          </w:tcPr>
          <w:p w:rsidR="005745CF" w:rsidRPr="005329FF" w:rsidRDefault="005745CF" w:rsidP="009F0C06">
            <w:pPr>
              <w:spacing w:before="60" w:after="60"/>
              <w:rPr>
                <w:b/>
                <w:color w:val="000000" w:themeColor="text1"/>
              </w:rPr>
            </w:pPr>
            <w:r w:rsidRPr="005329FF">
              <w:rPr>
                <w:b/>
                <w:color w:val="000000" w:themeColor="text1"/>
              </w:rPr>
              <w:t>VALUES AND ATTITUDES</w:t>
            </w:r>
          </w:p>
        </w:tc>
        <w:tc>
          <w:tcPr>
            <w:tcW w:w="6680" w:type="dxa"/>
          </w:tcPr>
          <w:p w:rsidR="005745CF" w:rsidRPr="005329FF" w:rsidRDefault="005745CF" w:rsidP="009F0C06">
            <w:pPr>
              <w:numPr>
                <w:ilvl w:val="0"/>
                <w:numId w:val="46"/>
              </w:numPr>
              <w:spacing w:before="60" w:after="60"/>
              <w:rPr>
                <w:color w:val="000000" w:themeColor="text1"/>
              </w:rPr>
            </w:pPr>
            <w:r w:rsidRPr="005329FF">
              <w:rPr>
                <w:color w:val="000000" w:themeColor="text1"/>
              </w:rPr>
              <w:t>Commitment to team working approach</w:t>
            </w:r>
          </w:p>
          <w:p w:rsidR="005745CF" w:rsidRPr="005329FF" w:rsidRDefault="005745CF" w:rsidP="009F0C06">
            <w:pPr>
              <w:numPr>
                <w:ilvl w:val="0"/>
                <w:numId w:val="46"/>
              </w:numPr>
              <w:spacing w:before="60" w:after="60"/>
              <w:rPr>
                <w:color w:val="000000" w:themeColor="text1"/>
              </w:rPr>
            </w:pPr>
            <w:r w:rsidRPr="005329FF">
              <w:rPr>
                <w:color w:val="000000" w:themeColor="text1"/>
              </w:rPr>
              <w:t>Support of the principle of voluntarism</w:t>
            </w:r>
          </w:p>
          <w:p w:rsidR="005745CF" w:rsidRPr="005329FF" w:rsidRDefault="00A15281" w:rsidP="00F176AD">
            <w:pPr>
              <w:numPr>
                <w:ilvl w:val="0"/>
                <w:numId w:val="46"/>
              </w:numPr>
              <w:spacing w:before="60" w:after="60"/>
              <w:rPr>
                <w:color w:val="000000" w:themeColor="text1"/>
              </w:rPr>
            </w:pPr>
            <w:r>
              <w:rPr>
                <w:color w:val="000000" w:themeColor="text1"/>
              </w:rPr>
              <w:t xml:space="preserve">Commitment to the </w:t>
            </w:r>
            <w:r w:rsidR="005745CF" w:rsidRPr="005329FF">
              <w:rPr>
                <w:color w:val="000000" w:themeColor="text1"/>
              </w:rPr>
              <w:t xml:space="preserve"> implement</w:t>
            </w:r>
            <w:r>
              <w:rPr>
                <w:color w:val="000000" w:themeColor="text1"/>
              </w:rPr>
              <w:t xml:space="preserve">ation of </w:t>
            </w:r>
            <w:r w:rsidR="005745CF" w:rsidRPr="005329FF">
              <w:rPr>
                <w:color w:val="000000" w:themeColor="text1"/>
              </w:rPr>
              <w:t xml:space="preserve"> Equal Opportunities Policies and practices</w:t>
            </w:r>
          </w:p>
        </w:tc>
      </w:tr>
      <w:tr w:rsidR="005745CF" w:rsidRPr="005329FF" w:rsidTr="00AF65BE">
        <w:tc>
          <w:tcPr>
            <w:tcW w:w="2784" w:type="dxa"/>
            <w:vAlign w:val="center"/>
          </w:tcPr>
          <w:p w:rsidR="005745CF" w:rsidRPr="005329FF" w:rsidRDefault="005745CF" w:rsidP="009F0C06">
            <w:pPr>
              <w:spacing w:before="60" w:after="60"/>
              <w:rPr>
                <w:b/>
                <w:color w:val="000000" w:themeColor="text1"/>
              </w:rPr>
            </w:pPr>
            <w:r w:rsidRPr="005329FF">
              <w:rPr>
                <w:b/>
                <w:color w:val="000000" w:themeColor="text1"/>
              </w:rPr>
              <w:t>KNOWLEDGE</w:t>
            </w:r>
          </w:p>
          <w:p w:rsidR="005745CF" w:rsidRPr="005329FF" w:rsidRDefault="005745CF" w:rsidP="009F0C06">
            <w:pPr>
              <w:spacing w:before="60" w:after="60"/>
              <w:rPr>
                <w:color w:val="000000" w:themeColor="text1"/>
              </w:rPr>
            </w:pPr>
          </w:p>
          <w:p w:rsidR="005745CF" w:rsidRPr="005329FF" w:rsidRDefault="005745CF" w:rsidP="009F0C06">
            <w:pPr>
              <w:spacing w:before="60" w:after="60"/>
              <w:rPr>
                <w:color w:val="000000" w:themeColor="text1"/>
              </w:rPr>
            </w:pPr>
          </w:p>
        </w:tc>
        <w:tc>
          <w:tcPr>
            <w:tcW w:w="6680" w:type="dxa"/>
          </w:tcPr>
          <w:p w:rsidR="005745CF" w:rsidRPr="005329FF" w:rsidRDefault="005745CF" w:rsidP="009F0C06">
            <w:pPr>
              <w:numPr>
                <w:ilvl w:val="0"/>
                <w:numId w:val="47"/>
              </w:numPr>
              <w:spacing w:before="60" w:after="60"/>
              <w:rPr>
                <w:color w:val="000000" w:themeColor="text1"/>
              </w:rPr>
            </w:pPr>
            <w:r w:rsidRPr="005329FF">
              <w:rPr>
                <w:color w:val="000000" w:themeColor="text1"/>
              </w:rPr>
              <w:t xml:space="preserve">Understanding of </w:t>
            </w:r>
            <w:r w:rsidR="00A15281">
              <w:rPr>
                <w:color w:val="000000" w:themeColor="text1"/>
              </w:rPr>
              <w:t>the Charity, Public and Third Sectors</w:t>
            </w:r>
          </w:p>
          <w:p w:rsidR="005745CF" w:rsidRPr="00A15281" w:rsidRDefault="00F176AD" w:rsidP="00F176AD">
            <w:pPr>
              <w:numPr>
                <w:ilvl w:val="0"/>
                <w:numId w:val="47"/>
              </w:numPr>
              <w:spacing w:before="60" w:after="60"/>
              <w:rPr>
                <w:color w:val="000000" w:themeColor="text1"/>
              </w:rPr>
            </w:pPr>
            <w:r>
              <w:rPr>
                <w:color w:val="000000" w:themeColor="text1"/>
              </w:rPr>
              <w:t>Understanding</w:t>
            </w:r>
            <w:r w:rsidR="00A15281">
              <w:rPr>
                <w:color w:val="000000" w:themeColor="text1"/>
              </w:rPr>
              <w:t xml:space="preserve"> of the principles of good governance</w:t>
            </w:r>
            <w:r w:rsidR="005745CF" w:rsidRPr="00A15281">
              <w:rPr>
                <w:color w:val="000000" w:themeColor="text1"/>
              </w:rPr>
              <w:t>.</w:t>
            </w:r>
          </w:p>
        </w:tc>
      </w:tr>
      <w:tr w:rsidR="005745CF" w:rsidRPr="005329FF" w:rsidTr="00AF65BE">
        <w:tc>
          <w:tcPr>
            <w:tcW w:w="2784" w:type="dxa"/>
            <w:vAlign w:val="center"/>
          </w:tcPr>
          <w:p w:rsidR="005745CF" w:rsidRPr="005329FF" w:rsidRDefault="005745CF" w:rsidP="009F0C06">
            <w:pPr>
              <w:spacing w:before="60" w:after="60"/>
              <w:rPr>
                <w:b/>
                <w:color w:val="000000" w:themeColor="text1"/>
              </w:rPr>
            </w:pPr>
            <w:r w:rsidRPr="005329FF">
              <w:rPr>
                <w:b/>
                <w:color w:val="000000" w:themeColor="text1"/>
              </w:rPr>
              <w:t>OTHER</w:t>
            </w:r>
          </w:p>
        </w:tc>
        <w:tc>
          <w:tcPr>
            <w:tcW w:w="6680" w:type="dxa"/>
          </w:tcPr>
          <w:p w:rsidR="005745CF" w:rsidRPr="005329FF" w:rsidRDefault="005745CF" w:rsidP="00A15281">
            <w:pPr>
              <w:numPr>
                <w:ilvl w:val="0"/>
                <w:numId w:val="48"/>
              </w:numPr>
              <w:spacing w:before="60" w:after="60"/>
              <w:rPr>
                <w:color w:val="000000" w:themeColor="text1"/>
              </w:rPr>
            </w:pPr>
            <w:r w:rsidRPr="005329FF">
              <w:rPr>
                <w:color w:val="000000" w:themeColor="text1"/>
              </w:rPr>
              <w:t xml:space="preserve">Ability to </w:t>
            </w:r>
            <w:r w:rsidR="00A15281">
              <w:rPr>
                <w:color w:val="000000" w:themeColor="text1"/>
              </w:rPr>
              <w:t xml:space="preserve">engage </w:t>
            </w:r>
            <w:r w:rsidRPr="005329FF">
              <w:rPr>
                <w:color w:val="000000" w:themeColor="text1"/>
              </w:rPr>
              <w:t>with the media.</w:t>
            </w:r>
          </w:p>
        </w:tc>
      </w:tr>
    </w:tbl>
    <w:p w:rsidR="005745CF" w:rsidRPr="005329FF" w:rsidRDefault="005745CF">
      <w:pPr>
        <w:pStyle w:val="Header"/>
        <w:widowControl/>
        <w:tabs>
          <w:tab w:val="clear" w:pos="4153"/>
          <w:tab w:val="clear" w:pos="8306"/>
        </w:tabs>
        <w:rPr>
          <w:rFonts w:ascii="Arial" w:hAnsi="Arial" w:cs="Arial"/>
          <w:color w:val="000000" w:themeColor="text1"/>
          <w:lang w:val="en-GB"/>
        </w:rPr>
      </w:pPr>
    </w:p>
    <w:p w:rsidR="005745CF" w:rsidRPr="005329FF" w:rsidRDefault="005745CF">
      <w:pPr>
        <w:rPr>
          <w:color w:val="000000" w:themeColor="text1"/>
        </w:rPr>
      </w:pPr>
      <w:r w:rsidRPr="005329FF">
        <w:rPr>
          <w:color w:val="000000" w:themeColor="text1"/>
        </w:rPr>
        <w:t xml:space="preserve">Updated </w:t>
      </w:r>
      <w:r w:rsidR="00D90470">
        <w:rPr>
          <w:color w:val="000000" w:themeColor="text1"/>
        </w:rPr>
        <w:t>February 2019</w:t>
      </w:r>
      <w:r w:rsidR="00A15281">
        <w:rPr>
          <w:color w:val="000000" w:themeColor="text1"/>
        </w:rPr>
        <w:t xml:space="preserve">  </w:t>
      </w:r>
      <w:r w:rsidRPr="005329FF">
        <w:rPr>
          <w:color w:val="000000" w:themeColor="text1"/>
        </w:rPr>
        <w:t xml:space="preserve"> </w:t>
      </w:r>
    </w:p>
    <w:p w:rsidR="005745CF" w:rsidRPr="005329FF" w:rsidRDefault="005745CF">
      <w:pPr>
        <w:rPr>
          <w:color w:val="000000" w:themeColor="text1"/>
        </w:rPr>
      </w:pPr>
    </w:p>
    <w:sectPr w:rsidR="005745CF" w:rsidRPr="005329FF" w:rsidSect="00835465">
      <w:type w:val="continuous"/>
      <w:pgSz w:w="11906" w:h="16838" w:code="9"/>
      <w:pgMar w:top="902" w:right="1418" w:bottom="851" w:left="1418"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1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B809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F72E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9077B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A3E2D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D385FF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nsid w:val="105659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24875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75670D9"/>
    <w:multiLevelType w:val="hybridMultilevel"/>
    <w:tmpl w:val="410251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7E143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9EA5C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30B1D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3FC36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43377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82E3A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0072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03B7B50"/>
    <w:multiLevelType w:val="hybridMultilevel"/>
    <w:tmpl w:val="410251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47533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8427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8C76A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98B44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DF352EB"/>
    <w:multiLevelType w:val="hybridMultilevel"/>
    <w:tmpl w:val="6BBA5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E9219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FB95082"/>
    <w:multiLevelType w:val="hybridMultilevel"/>
    <w:tmpl w:val="3A067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52736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55D46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86763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C4828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E9025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0A044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1CE1D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24977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39C55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5D87F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6681B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6926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59F37B37"/>
    <w:multiLevelType w:val="hybridMultilevel"/>
    <w:tmpl w:val="7CE4A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DFC57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5EAF26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63BA32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670D38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6C9855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707876C5"/>
    <w:multiLevelType w:val="hybridMultilevel"/>
    <w:tmpl w:val="74BA9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1701783"/>
    <w:multiLevelType w:val="hybridMultilevel"/>
    <w:tmpl w:val="5030B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1982F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2FA3E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5A478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77C760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nsid w:val="782C7D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nsid w:val="7BE66890"/>
    <w:multiLevelType w:val="hybridMultilevel"/>
    <w:tmpl w:val="3DAA248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48"/>
  </w:num>
  <w:num w:numId="3">
    <w:abstractNumId w:val="34"/>
  </w:num>
  <w:num w:numId="4">
    <w:abstractNumId w:val="44"/>
  </w:num>
  <w:num w:numId="5">
    <w:abstractNumId w:val="3"/>
  </w:num>
  <w:num w:numId="6">
    <w:abstractNumId w:val="26"/>
  </w:num>
  <w:num w:numId="7">
    <w:abstractNumId w:val="18"/>
  </w:num>
  <w:num w:numId="8">
    <w:abstractNumId w:val="0"/>
  </w:num>
  <w:num w:numId="9">
    <w:abstractNumId w:val="32"/>
  </w:num>
  <w:num w:numId="10">
    <w:abstractNumId w:val="2"/>
  </w:num>
  <w:num w:numId="11">
    <w:abstractNumId w:val="6"/>
  </w:num>
  <w:num w:numId="12">
    <w:abstractNumId w:val="37"/>
  </w:num>
  <w:num w:numId="13">
    <w:abstractNumId w:val="38"/>
  </w:num>
  <w:num w:numId="14">
    <w:abstractNumId w:val="30"/>
  </w:num>
  <w:num w:numId="15">
    <w:abstractNumId w:val="10"/>
  </w:num>
  <w:num w:numId="16">
    <w:abstractNumId w:val="31"/>
  </w:num>
  <w:num w:numId="17">
    <w:abstractNumId w:val="19"/>
  </w:num>
  <w:num w:numId="18">
    <w:abstractNumId w:val="7"/>
  </w:num>
  <w:num w:numId="19">
    <w:abstractNumId w:val="9"/>
  </w:num>
  <w:num w:numId="20">
    <w:abstractNumId w:val="14"/>
  </w:num>
  <w:num w:numId="21">
    <w:abstractNumId w:val="33"/>
  </w:num>
  <w:num w:numId="22">
    <w:abstractNumId w:val="46"/>
  </w:num>
  <w:num w:numId="23">
    <w:abstractNumId w:val="4"/>
  </w:num>
  <w:num w:numId="24">
    <w:abstractNumId w:val="20"/>
  </w:num>
  <w:num w:numId="25">
    <w:abstractNumId w:val="47"/>
  </w:num>
  <w:num w:numId="26">
    <w:abstractNumId w:val="35"/>
  </w:num>
  <w:num w:numId="27">
    <w:abstractNumId w:val="28"/>
  </w:num>
  <w:num w:numId="28">
    <w:abstractNumId w:val="12"/>
  </w:num>
  <w:num w:numId="29">
    <w:abstractNumId w:val="39"/>
  </w:num>
  <w:num w:numId="30">
    <w:abstractNumId w:val="11"/>
  </w:num>
  <w:num w:numId="31">
    <w:abstractNumId w:val="29"/>
  </w:num>
  <w:num w:numId="32">
    <w:abstractNumId w:val="40"/>
  </w:num>
  <w:num w:numId="33">
    <w:abstractNumId w:val="24"/>
  </w:num>
  <w:num w:numId="34">
    <w:abstractNumId w:val="41"/>
  </w:num>
  <w:num w:numId="35">
    <w:abstractNumId w:val="25"/>
  </w:num>
  <w:num w:numId="36">
    <w:abstractNumId w:val="13"/>
  </w:num>
  <w:num w:numId="37">
    <w:abstractNumId w:val="22"/>
  </w:num>
  <w:num w:numId="38">
    <w:abstractNumId w:val="17"/>
  </w:num>
  <w:num w:numId="39">
    <w:abstractNumId w:val="1"/>
  </w:num>
  <w:num w:numId="40">
    <w:abstractNumId w:val="15"/>
  </w:num>
  <w:num w:numId="41">
    <w:abstractNumId w:val="5"/>
  </w:num>
  <w:num w:numId="42">
    <w:abstractNumId w:val="27"/>
  </w:num>
  <w:num w:numId="43">
    <w:abstractNumId w:val="49"/>
  </w:num>
  <w:num w:numId="44">
    <w:abstractNumId w:val="23"/>
  </w:num>
  <w:num w:numId="45">
    <w:abstractNumId w:val="43"/>
  </w:num>
  <w:num w:numId="46">
    <w:abstractNumId w:val="21"/>
  </w:num>
  <w:num w:numId="47">
    <w:abstractNumId w:val="42"/>
  </w:num>
  <w:num w:numId="48">
    <w:abstractNumId w:val="36"/>
  </w:num>
  <w:num w:numId="49">
    <w:abstractNumId w:val="8"/>
  </w:num>
  <w:num w:numId="5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pirie">
    <w15:presenceInfo w15:providerId="Windows Live" w15:userId="656ade59b6e42cf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AE6F95"/>
    <w:rsid w:val="00002723"/>
    <w:rsid w:val="000349C3"/>
    <w:rsid w:val="00063DA1"/>
    <w:rsid w:val="00086187"/>
    <w:rsid w:val="00110BBF"/>
    <w:rsid w:val="001541E5"/>
    <w:rsid w:val="001A548B"/>
    <w:rsid w:val="001E4736"/>
    <w:rsid w:val="002B55E6"/>
    <w:rsid w:val="002E17C4"/>
    <w:rsid w:val="00342F92"/>
    <w:rsid w:val="003B6C90"/>
    <w:rsid w:val="003D6F5C"/>
    <w:rsid w:val="003E5472"/>
    <w:rsid w:val="00402DA8"/>
    <w:rsid w:val="00484933"/>
    <w:rsid w:val="00487743"/>
    <w:rsid w:val="004D241D"/>
    <w:rsid w:val="004D6A1B"/>
    <w:rsid w:val="005329FF"/>
    <w:rsid w:val="005745CF"/>
    <w:rsid w:val="0059152A"/>
    <w:rsid w:val="005A0D82"/>
    <w:rsid w:val="005B1DBD"/>
    <w:rsid w:val="005B39B2"/>
    <w:rsid w:val="005B53A4"/>
    <w:rsid w:val="005C4CF7"/>
    <w:rsid w:val="005C6B73"/>
    <w:rsid w:val="0067198A"/>
    <w:rsid w:val="006B1D59"/>
    <w:rsid w:val="006C483F"/>
    <w:rsid w:val="007229F3"/>
    <w:rsid w:val="00736C85"/>
    <w:rsid w:val="007507DE"/>
    <w:rsid w:val="007C365C"/>
    <w:rsid w:val="00835465"/>
    <w:rsid w:val="008444F4"/>
    <w:rsid w:val="008507E7"/>
    <w:rsid w:val="00903B40"/>
    <w:rsid w:val="00916416"/>
    <w:rsid w:val="00926DBA"/>
    <w:rsid w:val="009549E6"/>
    <w:rsid w:val="00973821"/>
    <w:rsid w:val="009F0C06"/>
    <w:rsid w:val="00A15281"/>
    <w:rsid w:val="00A41E69"/>
    <w:rsid w:val="00A53071"/>
    <w:rsid w:val="00A665B5"/>
    <w:rsid w:val="00AE6F95"/>
    <w:rsid w:val="00AF65BE"/>
    <w:rsid w:val="00B5114F"/>
    <w:rsid w:val="00B81D2D"/>
    <w:rsid w:val="00BE50BD"/>
    <w:rsid w:val="00C20AF9"/>
    <w:rsid w:val="00CA2901"/>
    <w:rsid w:val="00D33384"/>
    <w:rsid w:val="00D72B13"/>
    <w:rsid w:val="00D87663"/>
    <w:rsid w:val="00D90470"/>
    <w:rsid w:val="00E511E0"/>
    <w:rsid w:val="00E66BF0"/>
    <w:rsid w:val="00E84D1C"/>
    <w:rsid w:val="00ED734F"/>
    <w:rsid w:val="00F07CCD"/>
    <w:rsid w:val="00F176AD"/>
    <w:rsid w:val="00F42C53"/>
    <w:rsid w:val="00F57118"/>
    <w:rsid w:val="00FD39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65"/>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rsid w:val="00835465"/>
    <w:pPr>
      <w:keepNext/>
      <w:widowControl w:val="0"/>
      <w:tabs>
        <w:tab w:val="center" w:pos="4513"/>
        <w:tab w:val="left" w:pos="5040"/>
        <w:tab w:val="left" w:pos="5760"/>
        <w:tab w:val="left" w:pos="6480"/>
        <w:tab w:val="left" w:pos="7200"/>
        <w:tab w:val="left" w:pos="7920"/>
        <w:tab w:val="left" w:pos="8640"/>
      </w:tabs>
      <w:outlineLvl w:val="0"/>
    </w:pPr>
    <w:rPr>
      <w:rFonts w:ascii="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78"/>
    <w:rPr>
      <w:rFonts w:asciiTheme="majorHAnsi" w:eastAsiaTheme="majorEastAsia" w:hAnsiTheme="majorHAnsi" w:cstheme="majorBidi"/>
      <w:b/>
      <w:bCs/>
      <w:kern w:val="32"/>
      <w:sz w:val="32"/>
      <w:szCs w:val="32"/>
      <w:lang w:eastAsia="en-US"/>
    </w:rPr>
  </w:style>
  <w:style w:type="paragraph" w:customStyle="1" w:styleId="a">
    <w:name w:val="_"/>
    <w:basedOn w:val="Normal"/>
    <w:uiPriority w:val="99"/>
    <w:rsid w:val="00835465"/>
    <w:pPr>
      <w:widowControl w:val="0"/>
      <w:ind w:left="720" w:hanging="720"/>
    </w:pPr>
    <w:rPr>
      <w:lang w:val="en-US"/>
    </w:rPr>
  </w:style>
  <w:style w:type="paragraph" w:styleId="Header">
    <w:name w:val="header"/>
    <w:basedOn w:val="Normal"/>
    <w:link w:val="HeaderChar"/>
    <w:uiPriority w:val="99"/>
    <w:rsid w:val="00835465"/>
    <w:pPr>
      <w:widowControl w:val="0"/>
      <w:tabs>
        <w:tab w:val="center" w:pos="4153"/>
        <w:tab w:val="right" w:pos="8306"/>
      </w:tabs>
    </w:pPr>
    <w:rPr>
      <w:rFonts w:ascii="Helvetica" w:hAnsi="Helvetica" w:cs="Helvetica"/>
      <w:lang w:val="en-US"/>
    </w:rPr>
  </w:style>
  <w:style w:type="character" w:customStyle="1" w:styleId="HeaderChar">
    <w:name w:val="Header Char"/>
    <w:basedOn w:val="DefaultParagraphFont"/>
    <w:link w:val="Header"/>
    <w:uiPriority w:val="99"/>
    <w:semiHidden/>
    <w:rsid w:val="00A67878"/>
    <w:rPr>
      <w:rFonts w:ascii="Arial" w:hAnsi="Arial" w:cs="Arial"/>
      <w:sz w:val="24"/>
      <w:szCs w:val="24"/>
      <w:lang w:eastAsia="en-US"/>
    </w:rPr>
  </w:style>
  <w:style w:type="paragraph" w:styleId="BalloonText">
    <w:name w:val="Balloon Text"/>
    <w:basedOn w:val="Normal"/>
    <w:link w:val="BalloonTextChar"/>
    <w:uiPriority w:val="99"/>
    <w:semiHidden/>
    <w:unhideWhenUsed/>
    <w:rsid w:val="00973821"/>
    <w:rPr>
      <w:rFonts w:ascii="Tahoma" w:hAnsi="Tahoma" w:cs="Tahoma"/>
      <w:sz w:val="16"/>
      <w:szCs w:val="16"/>
    </w:rPr>
  </w:style>
  <w:style w:type="character" w:customStyle="1" w:styleId="BalloonTextChar">
    <w:name w:val="Balloon Text Char"/>
    <w:basedOn w:val="DefaultParagraphFont"/>
    <w:link w:val="BalloonText"/>
    <w:uiPriority w:val="99"/>
    <w:semiHidden/>
    <w:rsid w:val="0097382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13D60-8678-4919-8B2D-694B2C05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CITIZENS ADVICE BUREAU</vt:lpstr>
    </vt:vector>
  </TitlesOfParts>
  <Company>CAS</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ADVICE BUREAU</dc:title>
  <dc:creator>G Chalmers</dc:creator>
  <cp:lastModifiedBy>deank</cp:lastModifiedBy>
  <cp:revision>2</cp:revision>
  <cp:lastPrinted>2015-08-31T18:20:00Z</cp:lastPrinted>
  <dcterms:created xsi:type="dcterms:W3CDTF">2019-03-11T14:14:00Z</dcterms:created>
  <dcterms:modified xsi:type="dcterms:W3CDTF">2019-03-11T14:14:00Z</dcterms:modified>
</cp:coreProperties>
</file>