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E6" w:rsidRDefault="008425E6">
      <w:pPr>
        <w:pStyle w:val="Heading1"/>
        <w:shd w:val="clear" w:color="auto" w:fill="003366"/>
        <w:ind w:firstLine="0"/>
        <w:rPr>
          <w:rFonts w:ascii="Tahoma" w:hAnsi="Tahoma" w:cs="Tahoma"/>
          <w:color w:val="FFFFFF"/>
          <w:sz w:val="28"/>
        </w:rPr>
      </w:pPr>
      <w:r>
        <w:rPr>
          <w:rFonts w:ascii="Tahoma" w:hAnsi="Tahoma" w:cs="Tahoma"/>
          <w:color w:val="FFFFFF"/>
          <w:sz w:val="28"/>
        </w:rPr>
        <w:t xml:space="preserve">            CITIZENS ADVICE BUREAU</w:t>
      </w:r>
    </w:p>
    <w:p w:rsidR="00DE1D9E" w:rsidRPr="008B5BDF" w:rsidRDefault="00DE1D9E">
      <w:pPr>
        <w:pStyle w:val="Heading1"/>
        <w:shd w:val="clear" w:color="auto" w:fill="003366"/>
        <w:ind w:firstLine="0"/>
        <w:rPr>
          <w:rFonts w:ascii="Tahoma" w:hAnsi="Tahoma" w:cs="Tahoma"/>
          <w:color w:val="FFFFFF"/>
          <w:sz w:val="28"/>
        </w:rPr>
      </w:pPr>
      <w:r w:rsidRPr="008B5BDF">
        <w:rPr>
          <w:rFonts w:ascii="Tahoma" w:hAnsi="Tahoma" w:cs="Tahoma"/>
          <w:color w:val="FFFFFF"/>
          <w:sz w:val="28"/>
        </w:rPr>
        <w:t xml:space="preserve">Job Description                        </w:t>
      </w:r>
      <w:r w:rsidR="009F08F2" w:rsidRPr="008B5BDF">
        <w:rPr>
          <w:rFonts w:ascii="Tahoma" w:hAnsi="Tahoma" w:cs="Tahoma"/>
          <w:color w:val="FFFFFF"/>
          <w:sz w:val="28"/>
        </w:rPr>
        <w:t xml:space="preserve">      </w:t>
      </w:r>
      <w:r w:rsidR="008425E6">
        <w:rPr>
          <w:rFonts w:ascii="Tahoma" w:hAnsi="Tahoma" w:cs="Tahoma"/>
          <w:color w:val="FFFFFF"/>
          <w:sz w:val="28"/>
        </w:rPr>
        <w:t xml:space="preserve">           Family Financial Education Worker</w:t>
      </w:r>
    </w:p>
    <w:p w:rsidR="00DE1D9E" w:rsidRPr="008425E6" w:rsidRDefault="00DE1D9E">
      <w:pPr>
        <w:pStyle w:val="BodyTextIndent3"/>
        <w:tabs>
          <w:tab w:val="clear" w:pos="3591"/>
        </w:tabs>
        <w:ind w:left="3363" w:hanging="3363"/>
        <w:rPr>
          <w:rFonts w:ascii="Arial" w:hAnsi="Arial" w:cs="Arial"/>
          <w:sz w:val="24"/>
        </w:rPr>
      </w:pPr>
      <w:r w:rsidRPr="008425E6">
        <w:rPr>
          <w:rFonts w:ascii="Arial" w:hAnsi="Arial" w:cs="Arial"/>
          <w:sz w:val="24"/>
        </w:rPr>
        <w:t>Job Title:</w:t>
      </w:r>
      <w:r w:rsidRPr="008425E6">
        <w:rPr>
          <w:rFonts w:ascii="Arial" w:hAnsi="Arial" w:cs="Arial"/>
          <w:sz w:val="24"/>
        </w:rPr>
        <w:tab/>
      </w:r>
      <w:r w:rsidR="008425E6" w:rsidRPr="008425E6">
        <w:rPr>
          <w:rFonts w:ascii="Arial" w:hAnsi="Arial" w:cs="Arial"/>
          <w:sz w:val="24"/>
        </w:rPr>
        <w:t xml:space="preserve">Family Financial Education Worker </w:t>
      </w:r>
    </w:p>
    <w:p w:rsidR="00DE1D9E" w:rsidRPr="008425E6" w:rsidRDefault="00DE1D9E">
      <w:pPr>
        <w:pStyle w:val="BodyTextIndent3"/>
        <w:tabs>
          <w:tab w:val="clear" w:pos="3591"/>
          <w:tab w:val="left" w:pos="3306"/>
        </w:tabs>
        <w:ind w:left="3363" w:hanging="3363"/>
        <w:rPr>
          <w:rFonts w:ascii="Arial" w:hAnsi="Arial" w:cs="Arial"/>
          <w:sz w:val="24"/>
        </w:rPr>
      </w:pPr>
    </w:p>
    <w:p w:rsidR="00DE1D9E" w:rsidRPr="008425E6" w:rsidRDefault="00DE1D9E">
      <w:pPr>
        <w:pStyle w:val="BodyTextIndent3"/>
        <w:tabs>
          <w:tab w:val="clear" w:pos="3591"/>
          <w:tab w:val="left" w:pos="3363"/>
        </w:tabs>
        <w:ind w:left="3363" w:hanging="3363"/>
        <w:rPr>
          <w:rFonts w:ascii="Arial" w:hAnsi="Arial" w:cs="Arial"/>
          <w:sz w:val="24"/>
        </w:rPr>
      </w:pPr>
      <w:r w:rsidRPr="008425E6">
        <w:rPr>
          <w:rFonts w:ascii="Arial" w:hAnsi="Arial" w:cs="Arial"/>
          <w:sz w:val="24"/>
        </w:rPr>
        <w:t>Salary:</w:t>
      </w:r>
      <w:r w:rsidRPr="008425E6">
        <w:rPr>
          <w:rFonts w:ascii="Arial" w:hAnsi="Arial" w:cs="Arial"/>
          <w:sz w:val="24"/>
        </w:rPr>
        <w:tab/>
      </w:r>
      <w:r w:rsidR="008425E6" w:rsidRPr="008425E6">
        <w:rPr>
          <w:rFonts w:ascii="Arial" w:hAnsi="Arial" w:cs="Arial"/>
          <w:sz w:val="24"/>
        </w:rPr>
        <w:t>£21040 –Pro Rata</w:t>
      </w:r>
    </w:p>
    <w:p w:rsidR="00DE1D9E" w:rsidRPr="008425E6" w:rsidRDefault="00DE1D9E">
      <w:pPr>
        <w:tabs>
          <w:tab w:val="left" w:pos="2880"/>
          <w:tab w:val="left" w:pos="3306"/>
        </w:tabs>
        <w:ind w:left="3363" w:hanging="3363"/>
        <w:rPr>
          <w:rFonts w:ascii="Arial" w:hAnsi="Arial" w:cs="Arial"/>
        </w:rPr>
      </w:pPr>
    </w:p>
    <w:p w:rsidR="00DE1D9E" w:rsidRPr="008425E6" w:rsidRDefault="00DE1D9E">
      <w:pPr>
        <w:pStyle w:val="BodyTextIndent3"/>
        <w:tabs>
          <w:tab w:val="clear" w:pos="3591"/>
          <w:tab w:val="left" w:pos="3306"/>
        </w:tabs>
        <w:ind w:left="3363" w:hanging="3363"/>
        <w:rPr>
          <w:rFonts w:ascii="Arial" w:hAnsi="Arial" w:cs="Arial"/>
          <w:sz w:val="24"/>
        </w:rPr>
      </w:pPr>
      <w:r w:rsidRPr="008425E6">
        <w:rPr>
          <w:rFonts w:ascii="Arial" w:hAnsi="Arial" w:cs="Arial"/>
          <w:sz w:val="24"/>
        </w:rPr>
        <w:t>Holidays:</w:t>
      </w:r>
      <w:r w:rsidRPr="008425E6">
        <w:rPr>
          <w:rFonts w:ascii="Arial" w:hAnsi="Arial" w:cs="Arial"/>
          <w:sz w:val="24"/>
        </w:rPr>
        <w:tab/>
      </w:r>
      <w:r w:rsidR="00FC5953" w:rsidRPr="008425E6">
        <w:rPr>
          <w:rFonts w:ascii="Arial" w:hAnsi="Arial" w:cs="Arial"/>
          <w:sz w:val="24"/>
        </w:rPr>
        <w:t>Statutory Holidays Apply</w:t>
      </w:r>
    </w:p>
    <w:p w:rsidR="00DE1D9E" w:rsidRPr="008425E6" w:rsidRDefault="00DE1D9E">
      <w:pPr>
        <w:tabs>
          <w:tab w:val="left" w:pos="3306"/>
        </w:tabs>
        <w:ind w:left="3363" w:hanging="3363"/>
        <w:rPr>
          <w:rFonts w:ascii="Arial" w:hAnsi="Arial" w:cs="Arial"/>
        </w:rPr>
      </w:pPr>
    </w:p>
    <w:p w:rsidR="00DE1D9E" w:rsidRPr="008425E6" w:rsidRDefault="00DE1D9E">
      <w:pPr>
        <w:tabs>
          <w:tab w:val="left" w:pos="3306"/>
        </w:tabs>
        <w:ind w:left="3363" w:hanging="3363"/>
        <w:rPr>
          <w:rFonts w:ascii="Arial" w:hAnsi="Arial" w:cs="Arial"/>
        </w:rPr>
      </w:pPr>
      <w:r w:rsidRPr="008425E6">
        <w:rPr>
          <w:rFonts w:ascii="Arial" w:hAnsi="Arial" w:cs="Arial"/>
        </w:rPr>
        <w:t>Hours of work:</w:t>
      </w:r>
      <w:r w:rsidRPr="008425E6">
        <w:rPr>
          <w:rFonts w:ascii="Arial" w:hAnsi="Arial" w:cs="Arial"/>
        </w:rPr>
        <w:tab/>
      </w:r>
      <w:r w:rsidRPr="008425E6">
        <w:rPr>
          <w:rFonts w:ascii="Arial" w:hAnsi="Arial" w:cs="Arial"/>
        </w:rPr>
        <w:tab/>
      </w:r>
      <w:r w:rsidR="008425E6" w:rsidRPr="008425E6">
        <w:rPr>
          <w:rFonts w:ascii="Arial" w:hAnsi="Arial" w:cs="Arial"/>
        </w:rPr>
        <w:t>17.5</w:t>
      </w:r>
      <w:r w:rsidR="00971D38" w:rsidRPr="008425E6">
        <w:rPr>
          <w:rFonts w:ascii="Arial" w:hAnsi="Arial" w:cs="Arial"/>
        </w:rPr>
        <w:t xml:space="preserve"> hours</w:t>
      </w:r>
      <w:r w:rsidR="00FC5953" w:rsidRPr="008425E6">
        <w:rPr>
          <w:rFonts w:ascii="Arial" w:hAnsi="Arial" w:cs="Arial"/>
        </w:rPr>
        <w:t xml:space="preserve"> per week</w:t>
      </w:r>
      <w:r w:rsidR="00971D38" w:rsidRPr="008425E6">
        <w:rPr>
          <w:rFonts w:ascii="Arial" w:hAnsi="Arial" w:cs="Arial"/>
        </w:rPr>
        <w:t>.</w:t>
      </w:r>
      <w:r w:rsidR="00FC5953" w:rsidRPr="008425E6">
        <w:rPr>
          <w:rFonts w:ascii="Arial" w:hAnsi="Arial" w:cs="Arial"/>
        </w:rPr>
        <w:t xml:space="preserve">  There </w:t>
      </w:r>
      <w:r w:rsidR="00971D38" w:rsidRPr="008425E6">
        <w:rPr>
          <w:rFonts w:ascii="Arial" w:hAnsi="Arial" w:cs="Arial"/>
        </w:rPr>
        <w:t>will</w:t>
      </w:r>
      <w:r w:rsidRPr="008425E6">
        <w:rPr>
          <w:rFonts w:ascii="Arial" w:hAnsi="Arial" w:cs="Arial"/>
        </w:rPr>
        <w:t xml:space="preserve"> be occasional requirements to provide evening sessions, however these will usually be planned to suit in advance</w:t>
      </w:r>
      <w:r w:rsidR="00FC5953" w:rsidRPr="008425E6">
        <w:rPr>
          <w:rFonts w:ascii="Arial" w:hAnsi="Arial" w:cs="Arial"/>
        </w:rPr>
        <w:t xml:space="preserve"> either by adjusting hours or time of</w:t>
      </w:r>
      <w:r w:rsidR="00D66EBB" w:rsidRPr="008425E6">
        <w:rPr>
          <w:rFonts w:ascii="Arial" w:hAnsi="Arial" w:cs="Arial"/>
        </w:rPr>
        <w:t>f</w:t>
      </w:r>
      <w:r w:rsidR="008D17CE" w:rsidRPr="008425E6">
        <w:rPr>
          <w:rFonts w:ascii="Arial" w:hAnsi="Arial" w:cs="Arial"/>
        </w:rPr>
        <w:t xml:space="preserve"> in lieu.</w:t>
      </w:r>
      <w:r w:rsidRPr="008425E6">
        <w:rPr>
          <w:rFonts w:ascii="Arial" w:hAnsi="Arial" w:cs="Arial"/>
        </w:rPr>
        <w:t xml:space="preserve">   </w:t>
      </w:r>
      <w:r w:rsidRPr="008425E6">
        <w:rPr>
          <w:rFonts w:ascii="Arial" w:hAnsi="Arial" w:cs="Arial"/>
        </w:rPr>
        <w:tab/>
      </w:r>
    </w:p>
    <w:p w:rsidR="00DE1D9E" w:rsidRPr="008425E6" w:rsidRDefault="00DE1D9E">
      <w:pPr>
        <w:tabs>
          <w:tab w:val="left" w:pos="3306"/>
        </w:tabs>
        <w:ind w:left="3363" w:hanging="3363"/>
        <w:rPr>
          <w:rFonts w:ascii="Arial" w:hAnsi="Arial" w:cs="Arial"/>
        </w:rPr>
      </w:pPr>
      <w:r w:rsidRPr="008425E6">
        <w:rPr>
          <w:rFonts w:ascii="Arial" w:hAnsi="Arial" w:cs="Arial"/>
        </w:rPr>
        <w:tab/>
      </w:r>
      <w:r w:rsidRPr="008425E6">
        <w:rPr>
          <w:rFonts w:ascii="Arial" w:hAnsi="Arial" w:cs="Arial"/>
        </w:rPr>
        <w:tab/>
      </w:r>
      <w:r w:rsidRPr="008425E6">
        <w:rPr>
          <w:rFonts w:ascii="Arial" w:hAnsi="Arial" w:cs="Arial"/>
        </w:rPr>
        <w:tab/>
      </w:r>
      <w:r w:rsidRPr="008425E6">
        <w:rPr>
          <w:rFonts w:ascii="Arial" w:hAnsi="Arial" w:cs="Arial"/>
        </w:rPr>
        <w:tab/>
      </w:r>
      <w:r w:rsidRPr="008425E6">
        <w:rPr>
          <w:rFonts w:ascii="Arial" w:hAnsi="Arial" w:cs="Arial"/>
        </w:rPr>
        <w:tab/>
      </w:r>
    </w:p>
    <w:p w:rsidR="00DE1D9E" w:rsidRPr="008425E6" w:rsidRDefault="00DE1D9E">
      <w:pPr>
        <w:tabs>
          <w:tab w:val="left" w:pos="3306"/>
        </w:tabs>
        <w:ind w:left="3363" w:hanging="3363"/>
        <w:rPr>
          <w:rFonts w:ascii="Arial" w:hAnsi="Arial" w:cs="Arial"/>
        </w:rPr>
      </w:pPr>
      <w:r w:rsidRPr="008425E6">
        <w:rPr>
          <w:rFonts w:ascii="Arial" w:hAnsi="Arial" w:cs="Arial"/>
        </w:rPr>
        <w:t>Probationary Period:</w:t>
      </w:r>
      <w:r w:rsidRPr="008425E6">
        <w:rPr>
          <w:rFonts w:ascii="Arial" w:hAnsi="Arial" w:cs="Arial"/>
        </w:rPr>
        <w:tab/>
      </w:r>
      <w:r w:rsidRPr="008425E6">
        <w:rPr>
          <w:rFonts w:ascii="Arial" w:hAnsi="Arial" w:cs="Arial"/>
        </w:rPr>
        <w:tab/>
      </w:r>
      <w:r w:rsidR="00E300B6" w:rsidRPr="008425E6">
        <w:rPr>
          <w:rFonts w:ascii="Arial" w:hAnsi="Arial" w:cs="Arial"/>
        </w:rPr>
        <w:t>26</w:t>
      </w:r>
      <w:r w:rsidR="009F095B" w:rsidRPr="008425E6">
        <w:rPr>
          <w:rFonts w:ascii="Arial" w:hAnsi="Arial" w:cs="Arial"/>
        </w:rPr>
        <w:t xml:space="preserve"> weeks</w:t>
      </w:r>
    </w:p>
    <w:p w:rsidR="00DE1D9E" w:rsidRPr="008425E6" w:rsidRDefault="00DE1D9E">
      <w:pPr>
        <w:tabs>
          <w:tab w:val="left" w:pos="3306"/>
        </w:tabs>
        <w:ind w:left="3363" w:hanging="3363"/>
        <w:rPr>
          <w:rFonts w:ascii="Arial" w:hAnsi="Arial" w:cs="Arial"/>
        </w:rPr>
      </w:pPr>
    </w:p>
    <w:p w:rsidR="00DE1D9E" w:rsidRPr="008425E6" w:rsidRDefault="00DE1D9E">
      <w:pPr>
        <w:tabs>
          <w:tab w:val="left" w:pos="3306"/>
        </w:tabs>
        <w:ind w:left="3363" w:hanging="3363"/>
        <w:rPr>
          <w:rFonts w:ascii="Arial" w:hAnsi="Arial" w:cs="Arial"/>
        </w:rPr>
      </w:pPr>
      <w:r w:rsidRPr="008425E6">
        <w:rPr>
          <w:rFonts w:ascii="Arial" w:hAnsi="Arial" w:cs="Arial"/>
        </w:rPr>
        <w:t>Notice Period:</w:t>
      </w:r>
      <w:r w:rsidRPr="008425E6">
        <w:rPr>
          <w:rFonts w:ascii="Arial" w:hAnsi="Arial" w:cs="Arial"/>
        </w:rPr>
        <w:tab/>
        <w:t xml:space="preserve"> </w:t>
      </w:r>
      <w:r w:rsidR="009F095B" w:rsidRPr="008425E6">
        <w:rPr>
          <w:rFonts w:ascii="Arial" w:hAnsi="Arial" w:cs="Arial"/>
        </w:rPr>
        <w:t>4 weeks</w:t>
      </w:r>
    </w:p>
    <w:p w:rsidR="00DE1D9E" w:rsidRPr="008425E6" w:rsidRDefault="00DE1D9E">
      <w:pPr>
        <w:tabs>
          <w:tab w:val="left" w:pos="3306"/>
        </w:tabs>
        <w:ind w:left="3363" w:hanging="3363"/>
        <w:rPr>
          <w:rFonts w:ascii="Arial" w:hAnsi="Arial" w:cs="Arial"/>
        </w:rPr>
      </w:pPr>
    </w:p>
    <w:p w:rsidR="00DE1D9E" w:rsidRPr="008425E6" w:rsidRDefault="00DE1D9E">
      <w:pPr>
        <w:tabs>
          <w:tab w:val="left" w:pos="3306"/>
        </w:tabs>
        <w:ind w:left="3363" w:hanging="3363"/>
        <w:rPr>
          <w:rFonts w:ascii="Arial" w:hAnsi="Arial" w:cs="Arial"/>
        </w:rPr>
      </w:pPr>
      <w:r w:rsidRPr="008425E6">
        <w:rPr>
          <w:rFonts w:ascii="Arial" w:hAnsi="Arial" w:cs="Arial"/>
        </w:rPr>
        <w:t>Contract Period:</w:t>
      </w:r>
      <w:r w:rsidRPr="008425E6">
        <w:rPr>
          <w:rFonts w:ascii="Arial" w:hAnsi="Arial" w:cs="Arial"/>
        </w:rPr>
        <w:tab/>
      </w:r>
      <w:r w:rsidRPr="008425E6">
        <w:rPr>
          <w:rFonts w:ascii="Arial" w:hAnsi="Arial" w:cs="Arial"/>
        </w:rPr>
        <w:tab/>
      </w:r>
      <w:r w:rsidR="00E300B6" w:rsidRPr="008425E6">
        <w:rPr>
          <w:rFonts w:ascii="Arial" w:hAnsi="Arial" w:cs="Arial"/>
        </w:rPr>
        <w:t>Time limited project, f</w:t>
      </w:r>
      <w:r w:rsidRPr="008425E6">
        <w:rPr>
          <w:rFonts w:ascii="Arial" w:hAnsi="Arial" w:cs="Arial"/>
        </w:rPr>
        <w:t>unding has been awarded until</w:t>
      </w:r>
      <w:r w:rsidR="008425E6" w:rsidRPr="008425E6">
        <w:rPr>
          <w:rFonts w:ascii="Arial" w:hAnsi="Arial" w:cs="Arial"/>
        </w:rPr>
        <w:t xml:space="preserve"> </w:t>
      </w:r>
      <w:r w:rsidR="00C2266E">
        <w:rPr>
          <w:rFonts w:ascii="Arial" w:hAnsi="Arial" w:cs="Arial"/>
        </w:rPr>
        <w:t>September</w:t>
      </w:r>
      <w:r w:rsidR="008425E6" w:rsidRPr="008425E6">
        <w:rPr>
          <w:rFonts w:ascii="Arial" w:hAnsi="Arial" w:cs="Arial"/>
        </w:rPr>
        <w:t xml:space="preserve"> 2016</w:t>
      </w:r>
    </w:p>
    <w:p w:rsidR="00DE1D9E" w:rsidRPr="008425E6" w:rsidRDefault="00DE1D9E">
      <w:pPr>
        <w:tabs>
          <w:tab w:val="left" w:pos="3306"/>
        </w:tabs>
        <w:ind w:left="3363" w:hanging="3363"/>
        <w:rPr>
          <w:rFonts w:ascii="Arial" w:hAnsi="Arial" w:cs="Arial"/>
        </w:rPr>
      </w:pPr>
    </w:p>
    <w:p w:rsidR="00DE1D9E" w:rsidRPr="008425E6" w:rsidRDefault="00DE1D9E">
      <w:pPr>
        <w:tabs>
          <w:tab w:val="left" w:pos="3306"/>
        </w:tabs>
        <w:ind w:left="3363" w:hanging="3363"/>
        <w:rPr>
          <w:rFonts w:ascii="Arial" w:hAnsi="Arial" w:cs="Arial"/>
        </w:rPr>
      </w:pPr>
      <w:r w:rsidRPr="008425E6">
        <w:rPr>
          <w:rFonts w:ascii="Arial" w:hAnsi="Arial" w:cs="Arial"/>
        </w:rPr>
        <w:t>Responsible to:</w:t>
      </w:r>
      <w:r w:rsidRPr="008425E6">
        <w:rPr>
          <w:rFonts w:ascii="Arial" w:hAnsi="Arial" w:cs="Arial"/>
        </w:rPr>
        <w:tab/>
      </w:r>
      <w:r w:rsidRPr="008425E6">
        <w:rPr>
          <w:rFonts w:ascii="Arial" w:hAnsi="Arial" w:cs="Arial"/>
        </w:rPr>
        <w:tab/>
      </w:r>
      <w:r w:rsidR="00E300B6" w:rsidRPr="008425E6">
        <w:rPr>
          <w:rFonts w:ascii="Arial" w:hAnsi="Arial" w:cs="Arial"/>
        </w:rPr>
        <w:t xml:space="preserve"> Manager</w:t>
      </w:r>
      <w:r w:rsidR="008425E6" w:rsidRPr="008425E6">
        <w:rPr>
          <w:rFonts w:ascii="Arial" w:hAnsi="Arial" w:cs="Arial"/>
        </w:rPr>
        <w:t xml:space="preserve"> </w:t>
      </w:r>
    </w:p>
    <w:p w:rsidR="00DE1D9E" w:rsidRPr="008425E6" w:rsidRDefault="00DE1D9E">
      <w:pPr>
        <w:ind w:left="3363" w:hanging="3363"/>
        <w:rPr>
          <w:rFonts w:ascii="Arial" w:hAnsi="Arial" w:cs="Arial"/>
        </w:rPr>
      </w:pPr>
      <w:r w:rsidRPr="008425E6">
        <w:rPr>
          <w:rFonts w:ascii="Arial" w:hAnsi="Arial" w:cs="Arial"/>
        </w:rPr>
        <w:t xml:space="preserve">Line </w:t>
      </w:r>
      <w:r w:rsidR="00E300B6" w:rsidRPr="008425E6">
        <w:rPr>
          <w:rFonts w:ascii="Arial" w:hAnsi="Arial" w:cs="Arial"/>
        </w:rPr>
        <w:t>Supervision</w:t>
      </w:r>
      <w:r w:rsidRPr="008425E6">
        <w:rPr>
          <w:rFonts w:ascii="Arial" w:hAnsi="Arial" w:cs="Arial"/>
        </w:rPr>
        <w:t>:</w:t>
      </w:r>
      <w:r w:rsidRPr="008425E6">
        <w:rPr>
          <w:rFonts w:ascii="Arial" w:hAnsi="Arial" w:cs="Arial"/>
        </w:rPr>
        <w:tab/>
        <w:t>Project Volunteers</w:t>
      </w:r>
    </w:p>
    <w:p w:rsidR="00517E10" w:rsidRPr="008425E6" w:rsidRDefault="00517E10" w:rsidP="0034344F">
      <w:pPr>
        <w:pStyle w:val="BodyTextIndent2"/>
        <w:tabs>
          <w:tab w:val="left" w:pos="3363"/>
        </w:tabs>
        <w:ind w:left="0" w:firstLine="0"/>
        <w:rPr>
          <w:rFonts w:ascii="Arial" w:hAnsi="Arial" w:cs="Arial"/>
        </w:rPr>
      </w:pPr>
    </w:p>
    <w:p w:rsidR="00A37C5D" w:rsidRPr="008425E6" w:rsidRDefault="00DE1D9E" w:rsidP="00511BC0">
      <w:pPr>
        <w:pStyle w:val="BodyText3"/>
        <w:tabs>
          <w:tab w:val="left" w:pos="3402"/>
        </w:tabs>
        <w:spacing w:after="0"/>
        <w:ind w:left="3363" w:hanging="3363"/>
        <w:rPr>
          <w:rFonts w:ascii="Arial" w:hAnsi="Arial" w:cs="Arial"/>
          <w:sz w:val="24"/>
          <w:szCs w:val="24"/>
        </w:rPr>
      </w:pPr>
      <w:r w:rsidRPr="008425E6">
        <w:rPr>
          <w:rFonts w:ascii="Arial" w:hAnsi="Arial" w:cs="Arial"/>
          <w:sz w:val="24"/>
          <w:szCs w:val="24"/>
        </w:rPr>
        <w:t>Overview:</w:t>
      </w:r>
      <w:r w:rsidRPr="008425E6">
        <w:rPr>
          <w:rFonts w:ascii="Arial" w:hAnsi="Arial" w:cs="Arial"/>
          <w:sz w:val="24"/>
          <w:szCs w:val="24"/>
        </w:rPr>
        <w:tab/>
        <w:t xml:space="preserve">The post holder will be responsible for </w:t>
      </w:r>
      <w:r w:rsidR="00B2375D" w:rsidRPr="008425E6">
        <w:rPr>
          <w:rFonts w:ascii="Arial" w:hAnsi="Arial" w:cs="Arial"/>
          <w:sz w:val="24"/>
          <w:szCs w:val="24"/>
        </w:rPr>
        <w:t xml:space="preserve">developing </w:t>
      </w:r>
      <w:r w:rsidR="00872258" w:rsidRPr="008425E6">
        <w:rPr>
          <w:rFonts w:ascii="Arial" w:hAnsi="Arial" w:cs="Arial"/>
          <w:sz w:val="24"/>
          <w:szCs w:val="24"/>
        </w:rPr>
        <w:t xml:space="preserve">and delivering </w:t>
      </w:r>
      <w:r w:rsidR="008425E6" w:rsidRPr="008425E6">
        <w:rPr>
          <w:rFonts w:ascii="Arial" w:hAnsi="Arial" w:cs="Arial"/>
          <w:sz w:val="24"/>
          <w:szCs w:val="24"/>
        </w:rPr>
        <w:t>financial capability sessions at community locations across North Lanarkshire, focusing on organisations that support families e.g. YMCA, Community Learning &amp; Development, Social Work Children &amp;</w:t>
      </w:r>
      <w:r w:rsidR="008425E6">
        <w:rPr>
          <w:rFonts w:ascii="Arial" w:hAnsi="Arial" w:cs="Arial"/>
          <w:sz w:val="24"/>
          <w:szCs w:val="24"/>
        </w:rPr>
        <w:t xml:space="preserve"> Families &amp; Youth Justice, Cove</w:t>
      </w:r>
      <w:r w:rsidR="008425E6" w:rsidRPr="008425E6">
        <w:rPr>
          <w:rFonts w:ascii="Arial" w:hAnsi="Arial" w:cs="Arial"/>
          <w:sz w:val="24"/>
          <w:szCs w:val="24"/>
        </w:rPr>
        <w:t xml:space="preserve">y Befriending, parent &amp; toddler groups, Turning Point, Women's Aid, North Lanarkshire Council Housing, NHS and registered </w:t>
      </w:r>
      <w:r w:rsidRPr="008425E6">
        <w:rPr>
          <w:rFonts w:ascii="Arial" w:hAnsi="Arial" w:cs="Arial"/>
          <w:sz w:val="24"/>
          <w:szCs w:val="24"/>
        </w:rPr>
        <w:t xml:space="preserve">The post-holder will have responsibility for </w:t>
      </w:r>
      <w:r w:rsidR="00511BC0" w:rsidRPr="008425E6">
        <w:rPr>
          <w:rFonts w:ascii="Arial" w:hAnsi="Arial" w:cs="Arial"/>
          <w:sz w:val="24"/>
          <w:szCs w:val="24"/>
        </w:rPr>
        <w:t>planning group training sessions as well as one to one coaching sessions</w:t>
      </w:r>
      <w:r w:rsidR="008425E6" w:rsidRPr="008425E6">
        <w:rPr>
          <w:rFonts w:ascii="Arial" w:hAnsi="Arial" w:cs="Arial"/>
          <w:sz w:val="24"/>
          <w:szCs w:val="24"/>
        </w:rPr>
        <w:t xml:space="preserve"> when applicable..</w:t>
      </w:r>
      <w:r w:rsidR="00511BC0" w:rsidRPr="008425E6">
        <w:rPr>
          <w:rFonts w:ascii="Arial" w:hAnsi="Arial" w:cs="Arial"/>
          <w:sz w:val="24"/>
          <w:szCs w:val="24"/>
        </w:rPr>
        <w:t xml:space="preserve"> Learning will be evaluated through client user surveys and other feedback.  </w:t>
      </w:r>
    </w:p>
    <w:p w:rsidR="00DE1D9E" w:rsidRPr="008425E6" w:rsidRDefault="00DE4ADE" w:rsidP="00511BC0">
      <w:pPr>
        <w:pStyle w:val="BodyText3"/>
        <w:tabs>
          <w:tab w:val="left" w:pos="3402"/>
        </w:tabs>
        <w:spacing w:after="0"/>
        <w:ind w:left="3363" w:hanging="3363"/>
        <w:rPr>
          <w:rFonts w:ascii="Arial" w:hAnsi="Arial" w:cs="Arial"/>
          <w:color w:val="000080"/>
          <w:sz w:val="24"/>
          <w:szCs w:val="24"/>
        </w:rPr>
      </w:pPr>
      <w:r w:rsidRPr="008425E6">
        <w:rPr>
          <w:rFonts w:ascii="Arial" w:hAnsi="Arial" w:cs="Arial"/>
          <w:color w:val="000080"/>
          <w:sz w:val="24"/>
          <w:szCs w:val="24"/>
        </w:rPr>
        <w:t xml:space="preserve"> </w:t>
      </w:r>
    </w:p>
    <w:p w:rsidR="00DE1D9E" w:rsidRPr="008B5BDF" w:rsidRDefault="00DE1D9E">
      <w:pPr>
        <w:pStyle w:val="Heading1"/>
        <w:shd w:val="clear" w:color="auto" w:fill="003366"/>
        <w:spacing w:before="0" w:after="0" w:line="240" w:lineRule="auto"/>
        <w:ind w:firstLine="0"/>
        <w:rPr>
          <w:rFonts w:ascii="Tahoma" w:hAnsi="Tahoma" w:cs="Tahoma"/>
          <w:color w:val="FFFFFF"/>
        </w:rPr>
      </w:pPr>
      <w:r w:rsidRPr="008B5BDF">
        <w:rPr>
          <w:rFonts w:ascii="Tahoma" w:hAnsi="Tahoma" w:cs="Tahoma"/>
          <w:color w:val="FFFFFF"/>
        </w:rPr>
        <w:t>Task</w:t>
      </w:r>
      <w:r w:rsidR="008B5BDF">
        <w:rPr>
          <w:rFonts w:ascii="Tahoma" w:hAnsi="Tahoma" w:cs="Tahoma"/>
          <w:color w:val="FFFFFF"/>
        </w:rPr>
        <w:t>s</w:t>
      </w:r>
      <w:r w:rsidRPr="008B5BDF">
        <w:rPr>
          <w:rFonts w:ascii="Tahoma" w:hAnsi="Tahoma" w:cs="Tahoma"/>
          <w:color w:val="FFFFFF"/>
        </w:rPr>
        <w:t xml:space="preserve"> Description    </w:t>
      </w:r>
      <w:r w:rsidRPr="008B5BDF">
        <w:rPr>
          <w:rFonts w:ascii="Tahoma" w:hAnsi="Tahoma" w:cs="Tahoma"/>
          <w:color w:val="FFFFFF"/>
        </w:rPr>
        <w:tab/>
      </w:r>
      <w:r w:rsidRPr="008B5BDF">
        <w:rPr>
          <w:rFonts w:ascii="Tahoma" w:hAnsi="Tahoma" w:cs="Tahoma"/>
          <w:color w:val="FFFFFF"/>
        </w:rPr>
        <w:tab/>
      </w:r>
      <w:r w:rsidRPr="008B5BDF">
        <w:rPr>
          <w:rFonts w:ascii="Tahoma" w:hAnsi="Tahoma" w:cs="Tahoma"/>
          <w:color w:val="FFFFFF"/>
        </w:rPr>
        <w:tab/>
      </w:r>
      <w:r w:rsidRPr="008B5BDF">
        <w:rPr>
          <w:rFonts w:ascii="Tahoma" w:hAnsi="Tahoma" w:cs="Tahoma"/>
          <w:color w:val="FFFFFF"/>
        </w:rPr>
        <w:tab/>
      </w:r>
      <w:r w:rsidRPr="008B5BDF">
        <w:rPr>
          <w:rFonts w:ascii="Tahoma" w:hAnsi="Tahoma" w:cs="Tahoma"/>
          <w:color w:val="FFFFFF"/>
        </w:rPr>
        <w:tab/>
      </w:r>
      <w:r w:rsidRPr="008B5BDF">
        <w:rPr>
          <w:rFonts w:ascii="Tahoma" w:hAnsi="Tahoma" w:cs="Tahoma"/>
          <w:color w:val="FFFFFF"/>
        </w:rPr>
        <w:tab/>
        <w:t xml:space="preserve">           </w:t>
      </w:r>
    </w:p>
    <w:p w:rsidR="008425E6" w:rsidRDefault="008425E6">
      <w:pPr>
        <w:pStyle w:val="Heading2"/>
        <w:spacing w:before="40" w:after="40"/>
        <w:rPr>
          <w:rFonts w:ascii="Arial" w:hAnsi="Arial" w:cs="Arial"/>
          <w:color w:val="000080"/>
        </w:rPr>
      </w:pPr>
    </w:p>
    <w:p w:rsidR="008425E6" w:rsidRPr="00203DCC" w:rsidRDefault="008425E6" w:rsidP="008425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03DCC">
        <w:rPr>
          <w:rFonts w:ascii="Arial" w:hAnsi="Arial" w:cs="Arial"/>
          <w:b/>
        </w:rPr>
        <w:t xml:space="preserve">As part of the Tackling Money Worries project the </w:t>
      </w:r>
      <w:r w:rsidRPr="00203DCC">
        <w:rPr>
          <w:rFonts w:ascii="Arial" w:hAnsi="Arial" w:cs="Arial"/>
          <w:b/>
          <w:bCs/>
        </w:rPr>
        <w:t>F</w:t>
      </w:r>
      <w:r w:rsidR="00FD38F5">
        <w:rPr>
          <w:rFonts w:ascii="Arial" w:hAnsi="Arial" w:cs="Arial"/>
          <w:b/>
          <w:bCs/>
        </w:rPr>
        <w:t>inancial Education worker will p</w:t>
      </w:r>
      <w:r w:rsidRPr="00203DCC">
        <w:rPr>
          <w:rFonts w:ascii="Arial" w:hAnsi="Arial" w:cs="Arial"/>
          <w:b/>
          <w:bCs/>
        </w:rPr>
        <w:t>lan and provide financial capability sessions</w:t>
      </w:r>
    </w:p>
    <w:p w:rsidR="008425E6" w:rsidRPr="00203DCC" w:rsidRDefault="008425E6" w:rsidP="008425E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8425E6" w:rsidRPr="00203DCC" w:rsidRDefault="008425E6" w:rsidP="008425E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203DCC">
        <w:rPr>
          <w:rFonts w:ascii="Arial" w:hAnsi="Arial" w:cs="Arial"/>
        </w:rPr>
        <w:t xml:space="preserve">Work with learners and partner agencies to identify the learners financial capability needs. </w:t>
      </w:r>
    </w:p>
    <w:p w:rsidR="008425E6" w:rsidRPr="00203DCC" w:rsidRDefault="008425E6" w:rsidP="008425E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203DCC">
        <w:rPr>
          <w:rFonts w:ascii="Arial" w:hAnsi="Arial" w:cs="Arial"/>
        </w:rPr>
        <w:t xml:space="preserve">Devise effective learning activities, including adapting training materials from Citizens Advice and others. </w:t>
      </w:r>
    </w:p>
    <w:p w:rsidR="008425E6" w:rsidRPr="00203DCC" w:rsidRDefault="008425E6" w:rsidP="008425E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203DCC">
        <w:rPr>
          <w:rFonts w:ascii="Arial" w:hAnsi="Arial" w:cs="Arial"/>
        </w:rPr>
        <w:t>Create appropriate publicity materials to promote training / learning events and workshops</w:t>
      </w:r>
    </w:p>
    <w:p w:rsidR="008425E6" w:rsidRPr="00203DCC" w:rsidRDefault="008425E6" w:rsidP="008425E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203DCC">
        <w:rPr>
          <w:rFonts w:ascii="Arial" w:hAnsi="Arial" w:cs="Arial"/>
        </w:rPr>
        <w:t>Deliver tailored financial capability learning activities (adult and youth groups).</w:t>
      </w:r>
    </w:p>
    <w:p w:rsidR="008425E6" w:rsidRPr="00203DCC" w:rsidRDefault="008425E6" w:rsidP="008425E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203DCC">
        <w:rPr>
          <w:rFonts w:ascii="Arial" w:hAnsi="Arial" w:cs="Arial"/>
        </w:rPr>
        <w:t xml:space="preserve">Create a warm and friendly environment in which learners can feel safe, supported </w:t>
      </w:r>
      <w:r w:rsidRPr="00203DCC">
        <w:rPr>
          <w:rFonts w:ascii="Arial" w:hAnsi="Arial" w:cs="Arial"/>
        </w:rPr>
        <w:lastRenderedPageBreak/>
        <w:t xml:space="preserve">and relaxed to express their needs.  </w:t>
      </w:r>
    </w:p>
    <w:p w:rsidR="008425E6" w:rsidRPr="00203DCC" w:rsidRDefault="008425E6" w:rsidP="008425E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203DCC">
        <w:rPr>
          <w:rFonts w:ascii="Arial" w:hAnsi="Arial" w:cs="Arial"/>
        </w:rPr>
        <w:t xml:space="preserve">Ensure that learning activities are well organised (e.g. room bookings, equipment and refreshments). </w:t>
      </w:r>
    </w:p>
    <w:p w:rsidR="00203DCC" w:rsidRPr="00203DCC" w:rsidRDefault="00203DCC" w:rsidP="00203DCC">
      <w:pPr>
        <w:numPr>
          <w:ilvl w:val="0"/>
          <w:numId w:val="32"/>
        </w:numPr>
        <w:rPr>
          <w:rFonts w:ascii="Arial" w:hAnsi="Arial" w:cs="Arial"/>
        </w:rPr>
      </w:pPr>
      <w:r w:rsidRPr="00203DCC">
        <w:rPr>
          <w:rFonts w:ascii="Arial" w:hAnsi="Arial" w:cs="Arial"/>
        </w:rPr>
        <w:t xml:space="preserve">To set up and maintain equipment/software to enable production and delivery of information and communication technology training at individual client sessions and at group workshops. </w:t>
      </w:r>
    </w:p>
    <w:p w:rsidR="00203DCC" w:rsidRPr="00203DCC" w:rsidRDefault="00203DCC" w:rsidP="00203DCC">
      <w:pPr>
        <w:numPr>
          <w:ilvl w:val="0"/>
          <w:numId w:val="32"/>
        </w:numPr>
        <w:rPr>
          <w:rFonts w:ascii="Arial" w:hAnsi="Arial" w:cs="Arial"/>
        </w:rPr>
      </w:pPr>
      <w:r w:rsidRPr="00203DCC">
        <w:rPr>
          <w:rFonts w:ascii="Arial" w:hAnsi="Arial" w:cs="Arial"/>
        </w:rPr>
        <w:t>In collaboration with the Bureau Manager and Project Co-ordinator, design and produce systems to monitor and evaluate learning by Tenants and the impact of the learning.</w:t>
      </w:r>
    </w:p>
    <w:p w:rsidR="00203DCC" w:rsidRPr="00203DCC" w:rsidRDefault="00203DCC" w:rsidP="00203DCC">
      <w:pPr>
        <w:numPr>
          <w:ilvl w:val="0"/>
          <w:numId w:val="32"/>
        </w:numPr>
        <w:rPr>
          <w:rFonts w:ascii="Arial" w:hAnsi="Arial" w:cs="Arial"/>
        </w:rPr>
      </w:pPr>
      <w:r w:rsidRPr="00203DCC">
        <w:rPr>
          <w:rFonts w:ascii="Arial" w:hAnsi="Arial" w:cs="Arial"/>
        </w:rPr>
        <w:t>Produce user friendly resources - handouts and booklets for self-help guidance – to be available in electronic formal and hard copy versions.</w:t>
      </w:r>
    </w:p>
    <w:p w:rsidR="008425E6" w:rsidRPr="00203DCC" w:rsidRDefault="008425E6" w:rsidP="008425E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203DCC">
        <w:rPr>
          <w:rFonts w:ascii="Arial" w:hAnsi="Arial" w:cs="Arial"/>
        </w:rPr>
        <w:t xml:space="preserve">Ensure systems are in place to collect feedback on what learners have learnt and been able to put into practice. </w:t>
      </w:r>
    </w:p>
    <w:p w:rsidR="008425E6" w:rsidRPr="00203DCC" w:rsidRDefault="008425E6" w:rsidP="008425E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203DCC">
        <w:rPr>
          <w:rFonts w:ascii="Arial" w:hAnsi="Arial" w:cs="Arial"/>
        </w:rPr>
        <w:t>Collate and review feedback on learner outcomes and the quality of the service.</w:t>
      </w:r>
    </w:p>
    <w:p w:rsidR="008425E6" w:rsidRPr="00203DCC" w:rsidRDefault="008425E6" w:rsidP="008425E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203DCC">
        <w:rPr>
          <w:rFonts w:ascii="Arial" w:hAnsi="Arial" w:cs="Arial"/>
        </w:rPr>
        <w:t xml:space="preserve">Identify at the end of each session learners that require one to one support and make appropriate referrals. </w:t>
      </w:r>
    </w:p>
    <w:p w:rsidR="00203DCC" w:rsidRPr="00203DCC" w:rsidRDefault="00203DCC" w:rsidP="008425E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203DCC">
        <w:rPr>
          <w:rFonts w:ascii="Arial" w:hAnsi="Arial" w:cs="Arial"/>
        </w:rPr>
        <w:t>Compile monthly reports when requested by Management</w:t>
      </w:r>
    </w:p>
    <w:p w:rsidR="00203DCC" w:rsidRPr="00203DCC" w:rsidRDefault="00203DCC" w:rsidP="00203DCC">
      <w:pPr>
        <w:pStyle w:val="Heading2"/>
        <w:spacing w:before="40" w:after="40"/>
        <w:rPr>
          <w:rFonts w:ascii="Arial" w:hAnsi="Arial" w:cs="Arial"/>
          <w:color w:val="auto"/>
        </w:rPr>
      </w:pPr>
      <w:r w:rsidRPr="00203DCC">
        <w:rPr>
          <w:rFonts w:ascii="Arial" w:hAnsi="Arial" w:cs="Arial"/>
          <w:color w:val="auto"/>
        </w:rPr>
        <w:t>Volunteers</w:t>
      </w:r>
    </w:p>
    <w:p w:rsidR="00203DCC" w:rsidRPr="00203DCC" w:rsidRDefault="00203DCC" w:rsidP="00203DCC">
      <w:pPr>
        <w:numPr>
          <w:ilvl w:val="0"/>
          <w:numId w:val="32"/>
        </w:numPr>
        <w:rPr>
          <w:rFonts w:ascii="Arial" w:hAnsi="Arial" w:cs="Arial"/>
        </w:rPr>
      </w:pPr>
      <w:r w:rsidRPr="00203DCC">
        <w:rPr>
          <w:rFonts w:ascii="Arial" w:hAnsi="Arial" w:cs="Arial"/>
        </w:rPr>
        <w:t xml:space="preserve">In collaboration with the Manager develop and deliver training session for project volunteers to enable them to assist with technical aspects of the project. </w:t>
      </w:r>
    </w:p>
    <w:p w:rsidR="00203DCC" w:rsidRDefault="00203DCC" w:rsidP="00203D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425E6" w:rsidRPr="00275CEC" w:rsidRDefault="008425E6" w:rsidP="008425E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8425E6" w:rsidRPr="00275CEC" w:rsidRDefault="008425E6" w:rsidP="008425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5CEC">
        <w:rPr>
          <w:rFonts w:ascii="Arial" w:hAnsi="Arial" w:cs="Arial"/>
          <w:b/>
          <w:bCs/>
        </w:rPr>
        <w:t>Professional development</w:t>
      </w:r>
    </w:p>
    <w:p w:rsidR="008425E6" w:rsidRPr="00275CEC" w:rsidRDefault="008425E6" w:rsidP="008425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425E6" w:rsidRPr="00275CEC" w:rsidRDefault="008425E6" w:rsidP="008425E6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275CEC">
        <w:rPr>
          <w:rFonts w:ascii="Arial" w:hAnsi="Arial" w:cs="Arial"/>
        </w:rPr>
        <w:t xml:space="preserve">Identify and implement plans for own training and development needs. </w:t>
      </w:r>
    </w:p>
    <w:p w:rsidR="008425E6" w:rsidRPr="00275CEC" w:rsidRDefault="008425E6" w:rsidP="008425E6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275CEC">
        <w:rPr>
          <w:rFonts w:ascii="Arial" w:hAnsi="Arial" w:cs="Arial"/>
        </w:rPr>
        <w:t xml:space="preserve">Keep up to date with personal finance topics, available training materials and other resources. </w:t>
      </w:r>
    </w:p>
    <w:p w:rsidR="008425E6" w:rsidRPr="00275CEC" w:rsidRDefault="008425E6" w:rsidP="008425E6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275CEC">
        <w:rPr>
          <w:rFonts w:ascii="Arial" w:hAnsi="Arial" w:cs="Arial"/>
        </w:rPr>
        <w:t xml:space="preserve">Reflect on effectiveness of learning activities delivered and review training practice. </w:t>
      </w:r>
    </w:p>
    <w:p w:rsidR="008425E6" w:rsidRPr="00275CEC" w:rsidRDefault="008425E6" w:rsidP="008425E6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275CEC">
        <w:rPr>
          <w:rFonts w:ascii="Arial" w:hAnsi="Arial" w:cs="Arial"/>
        </w:rPr>
        <w:t xml:space="preserve">Prepare for and attend supervision sessions / team meetings /staff meetings as appropriate. </w:t>
      </w:r>
    </w:p>
    <w:p w:rsidR="008425E6" w:rsidRPr="00275CEC" w:rsidRDefault="008425E6" w:rsidP="008425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425E6" w:rsidRPr="00275CEC" w:rsidRDefault="008425E6" w:rsidP="008425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5CEC">
        <w:rPr>
          <w:rFonts w:ascii="Arial" w:hAnsi="Arial" w:cs="Arial"/>
          <w:b/>
          <w:bCs/>
        </w:rPr>
        <w:t>Other duties and responsibilities</w:t>
      </w:r>
    </w:p>
    <w:p w:rsidR="008425E6" w:rsidRPr="00275CEC" w:rsidRDefault="008425E6" w:rsidP="008425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425E6" w:rsidRPr="00203DCC" w:rsidRDefault="008425E6" w:rsidP="00203DCC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</w:rPr>
      </w:pPr>
      <w:r w:rsidRPr="00203DCC">
        <w:rPr>
          <w:rFonts w:ascii="Arial" w:hAnsi="Arial" w:cs="Arial"/>
        </w:rPr>
        <w:t xml:space="preserve">Establish and maintain effective and efficient administration systems for the delivery of the project. </w:t>
      </w:r>
    </w:p>
    <w:p w:rsidR="008425E6" w:rsidRPr="00203DCC" w:rsidRDefault="008425E6" w:rsidP="00203DCC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</w:rPr>
      </w:pPr>
      <w:r w:rsidRPr="00203DCC">
        <w:rPr>
          <w:rFonts w:ascii="Arial" w:hAnsi="Arial" w:cs="Arial"/>
        </w:rPr>
        <w:t xml:space="preserve">Use IT for statistical recording, record keeping and document production. </w:t>
      </w:r>
    </w:p>
    <w:p w:rsidR="008425E6" w:rsidRPr="00203DCC" w:rsidRDefault="008425E6" w:rsidP="00203DCC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</w:rPr>
      </w:pPr>
      <w:r w:rsidRPr="00203DCC">
        <w:rPr>
          <w:rFonts w:ascii="Arial" w:hAnsi="Arial" w:cs="Arial"/>
        </w:rPr>
        <w:t xml:space="preserve">Carry out administrative tasks related to the job such as photocopying learner evaluation forms, circulating attendance lists and confirming venues. </w:t>
      </w:r>
    </w:p>
    <w:p w:rsidR="008425E6" w:rsidRPr="00203DCC" w:rsidRDefault="008425E6" w:rsidP="00203DCC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</w:rPr>
      </w:pPr>
      <w:r w:rsidRPr="00203DCC">
        <w:rPr>
          <w:rFonts w:ascii="Arial" w:hAnsi="Arial" w:cs="Arial"/>
        </w:rPr>
        <w:t xml:space="preserve">Abide by health and safety guidelines and share responsibility for own safety and that of colleagues. </w:t>
      </w:r>
    </w:p>
    <w:p w:rsidR="008425E6" w:rsidRPr="00203DCC" w:rsidRDefault="008425E6" w:rsidP="00203DCC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</w:rPr>
      </w:pPr>
      <w:r w:rsidRPr="00203DCC">
        <w:t xml:space="preserve">Carry out any other appropriate tasks requested by the manager, to ensure the effective delivery and development of the service. </w:t>
      </w:r>
    </w:p>
    <w:p w:rsidR="00DE1D9E" w:rsidRPr="00203DCC" w:rsidRDefault="00E75EF4" w:rsidP="00203DCC">
      <w:pPr>
        <w:numPr>
          <w:ilvl w:val="0"/>
          <w:numId w:val="35"/>
        </w:numPr>
        <w:rPr>
          <w:rFonts w:ascii="Arial" w:hAnsi="Arial" w:cs="Arial"/>
        </w:rPr>
      </w:pPr>
      <w:r w:rsidRPr="00203DCC">
        <w:rPr>
          <w:rFonts w:ascii="Arial" w:hAnsi="Arial" w:cs="Arial"/>
        </w:rPr>
        <w:t xml:space="preserve">Adhere to the </w:t>
      </w:r>
      <w:r w:rsidR="00DE1D9E" w:rsidRPr="00203DCC">
        <w:rPr>
          <w:rFonts w:ascii="Arial" w:hAnsi="Arial" w:cs="Arial"/>
        </w:rPr>
        <w:t xml:space="preserve">aims and </w:t>
      </w:r>
      <w:r w:rsidRPr="00203DCC">
        <w:rPr>
          <w:rFonts w:ascii="Arial" w:hAnsi="Arial" w:cs="Arial"/>
        </w:rPr>
        <w:t>principles of the Citizens Advice Bureau service and the</w:t>
      </w:r>
      <w:r w:rsidR="004D6E68" w:rsidRPr="00203DCC">
        <w:rPr>
          <w:rFonts w:ascii="Arial" w:hAnsi="Arial" w:cs="Arial"/>
        </w:rPr>
        <w:t xml:space="preserve"> good practice</w:t>
      </w:r>
      <w:r w:rsidR="00C16088" w:rsidRPr="00203DCC">
        <w:rPr>
          <w:rFonts w:ascii="Arial" w:hAnsi="Arial" w:cs="Arial"/>
        </w:rPr>
        <w:t>s</w:t>
      </w:r>
      <w:r w:rsidR="004D6E68" w:rsidRPr="00203DCC">
        <w:rPr>
          <w:rFonts w:ascii="Arial" w:hAnsi="Arial" w:cs="Arial"/>
        </w:rPr>
        <w:t xml:space="preserve"> and </w:t>
      </w:r>
      <w:r w:rsidRPr="00203DCC">
        <w:rPr>
          <w:rFonts w:ascii="Arial" w:hAnsi="Arial" w:cs="Arial"/>
        </w:rPr>
        <w:t xml:space="preserve">policies of Motherwell &amp; Wishaw Citizens Advice Bureau </w:t>
      </w:r>
      <w:r w:rsidR="004D6E68" w:rsidRPr="00203DCC">
        <w:rPr>
          <w:rFonts w:ascii="Arial" w:hAnsi="Arial" w:cs="Arial"/>
        </w:rPr>
        <w:t>which include those contained within the</w:t>
      </w:r>
      <w:r w:rsidR="00C16088" w:rsidRPr="00203DCC">
        <w:rPr>
          <w:rFonts w:ascii="Arial" w:hAnsi="Arial" w:cs="Arial"/>
        </w:rPr>
        <w:t xml:space="preserve"> Staff handbook; the Bureau’s Dignity Charter; </w:t>
      </w:r>
      <w:r w:rsidR="004D6E68" w:rsidRPr="00203DCC">
        <w:rPr>
          <w:rFonts w:ascii="Arial" w:hAnsi="Arial" w:cs="Arial"/>
        </w:rPr>
        <w:t>Information Assurance Handbook for staff and volunteers; the Data Protection Act guidelines; Computer Usage Guidelines and other policies and guidance relating to the safe and appropriate use of information technology.</w:t>
      </w:r>
    </w:p>
    <w:p w:rsidR="00DE1D9E" w:rsidRPr="00203DCC" w:rsidRDefault="00DE1D9E" w:rsidP="00203DCC">
      <w:pPr>
        <w:numPr>
          <w:ilvl w:val="0"/>
          <w:numId w:val="35"/>
        </w:numPr>
        <w:rPr>
          <w:rFonts w:ascii="Arial" w:hAnsi="Arial" w:cs="Arial"/>
          <w:b/>
          <w:bCs/>
        </w:rPr>
      </w:pPr>
      <w:r w:rsidRPr="00203DCC">
        <w:rPr>
          <w:rFonts w:ascii="Arial" w:hAnsi="Arial" w:cs="Arial"/>
        </w:rPr>
        <w:t xml:space="preserve">Adhere to </w:t>
      </w:r>
      <w:r w:rsidR="004D6E68" w:rsidRPr="00203DCC">
        <w:rPr>
          <w:rFonts w:ascii="Arial" w:hAnsi="Arial" w:cs="Arial"/>
          <w:bCs/>
        </w:rPr>
        <w:t>confidentiality at all times in relation to information accessed through role involvement.</w:t>
      </w:r>
      <w:r w:rsidRPr="00203DCC">
        <w:rPr>
          <w:rFonts w:ascii="Arial" w:hAnsi="Arial" w:cs="Arial"/>
          <w:b/>
          <w:bCs/>
        </w:rPr>
        <w:t xml:space="preserve"> </w:t>
      </w:r>
    </w:p>
    <w:p w:rsidR="00DE1D9E" w:rsidRPr="00203DCC" w:rsidRDefault="004D6E68" w:rsidP="00203DCC">
      <w:pPr>
        <w:numPr>
          <w:ilvl w:val="0"/>
          <w:numId w:val="35"/>
        </w:numPr>
        <w:rPr>
          <w:rFonts w:ascii="Arial" w:hAnsi="Arial" w:cs="Arial"/>
        </w:rPr>
      </w:pPr>
      <w:r w:rsidRPr="00203DCC">
        <w:rPr>
          <w:rFonts w:ascii="Arial" w:hAnsi="Arial" w:cs="Arial"/>
        </w:rPr>
        <w:lastRenderedPageBreak/>
        <w:t xml:space="preserve">Any other task that is determined to be </w:t>
      </w:r>
      <w:r w:rsidR="00DE1D9E" w:rsidRPr="00203DCC">
        <w:rPr>
          <w:rFonts w:ascii="Arial" w:hAnsi="Arial" w:cs="Arial"/>
        </w:rPr>
        <w:t>r</w:t>
      </w:r>
      <w:r w:rsidRPr="00203DCC">
        <w:rPr>
          <w:rFonts w:ascii="Arial" w:hAnsi="Arial" w:cs="Arial"/>
        </w:rPr>
        <w:t>easonably requested of this new and developing post</w:t>
      </w:r>
    </w:p>
    <w:p w:rsidR="008B5BDF" w:rsidRPr="008B5BDF" w:rsidRDefault="008B5BDF" w:rsidP="009F095B">
      <w:pPr>
        <w:ind w:left="456"/>
        <w:rPr>
          <w:rFonts w:ascii="Arial" w:hAnsi="Arial" w:cs="Arial"/>
          <w:color w:val="000080"/>
        </w:rPr>
      </w:pPr>
    </w:p>
    <w:p w:rsidR="00203DCC" w:rsidRDefault="00DE1D9E">
      <w:pPr>
        <w:pStyle w:val="Heading1"/>
        <w:shd w:val="solid" w:color="003366" w:fill="003366"/>
        <w:spacing w:before="0" w:after="0" w:line="240" w:lineRule="auto"/>
        <w:ind w:firstLine="0"/>
        <w:rPr>
          <w:rFonts w:cs="Arial"/>
          <w:color w:val="FFFFFF"/>
          <w:sz w:val="28"/>
          <w:szCs w:val="28"/>
        </w:rPr>
      </w:pPr>
      <w:r w:rsidRPr="00203DCC">
        <w:rPr>
          <w:rFonts w:cs="Arial"/>
          <w:color w:val="FFFFFF"/>
          <w:sz w:val="28"/>
          <w:szCs w:val="28"/>
        </w:rPr>
        <w:t xml:space="preserve">Person Specification   </w:t>
      </w:r>
    </w:p>
    <w:p w:rsidR="00203DCC" w:rsidRPr="00203DCC" w:rsidRDefault="00DE1D9E" w:rsidP="00203DCC">
      <w:pPr>
        <w:pStyle w:val="Heading1"/>
        <w:shd w:val="solid" w:color="003366" w:fill="003366"/>
        <w:spacing w:before="0" w:after="0" w:line="240" w:lineRule="auto"/>
        <w:ind w:firstLine="0"/>
        <w:rPr>
          <w:rFonts w:cs="Arial"/>
          <w:color w:val="FFFFFF"/>
          <w:sz w:val="28"/>
          <w:szCs w:val="28"/>
        </w:rPr>
      </w:pPr>
      <w:r w:rsidRPr="00203DCC">
        <w:t xml:space="preserve">    </w:t>
      </w:r>
    </w:p>
    <w:p w:rsidR="00203DCC" w:rsidRDefault="00203DCC" w:rsidP="00203DCC">
      <w:pPr>
        <w:pStyle w:val="BodyText"/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7"/>
        <w:gridCol w:w="3081"/>
        <w:gridCol w:w="3081"/>
      </w:tblGrid>
      <w:tr w:rsidR="00203DCC" w:rsidRPr="00F107C3" w:rsidTr="009A31F3">
        <w:tblPrEx>
          <w:tblCellMar>
            <w:top w:w="0" w:type="dxa"/>
            <w:bottom w:w="0" w:type="dxa"/>
          </w:tblCellMar>
        </w:tblPrEx>
        <w:tc>
          <w:tcPr>
            <w:tcW w:w="3317" w:type="dxa"/>
          </w:tcPr>
          <w:p w:rsidR="00203DCC" w:rsidRPr="00F107C3" w:rsidRDefault="00203DCC" w:rsidP="009A31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203DCC" w:rsidRPr="00F107C3" w:rsidRDefault="00203DCC" w:rsidP="009A31F3">
            <w:pPr>
              <w:rPr>
                <w:rFonts w:ascii="Arial" w:hAnsi="Arial" w:cs="Arial"/>
                <w:b/>
              </w:rPr>
            </w:pPr>
            <w:r w:rsidRPr="00F107C3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081" w:type="dxa"/>
          </w:tcPr>
          <w:p w:rsidR="00203DCC" w:rsidRPr="00F107C3" w:rsidRDefault="00203DCC" w:rsidP="009A31F3">
            <w:pPr>
              <w:rPr>
                <w:rFonts w:ascii="Arial" w:hAnsi="Arial" w:cs="Arial"/>
                <w:b/>
              </w:rPr>
            </w:pPr>
            <w:r w:rsidRPr="00F107C3">
              <w:rPr>
                <w:rFonts w:ascii="Arial" w:hAnsi="Arial" w:cs="Arial"/>
                <w:b/>
              </w:rPr>
              <w:t>DESIRABLE</w:t>
            </w:r>
          </w:p>
        </w:tc>
      </w:tr>
      <w:tr w:rsidR="00203DCC" w:rsidRPr="00F107C3" w:rsidTr="009A31F3">
        <w:tblPrEx>
          <w:tblCellMar>
            <w:top w:w="0" w:type="dxa"/>
            <w:bottom w:w="0" w:type="dxa"/>
          </w:tblCellMar>
        </w:tblPrEx>
        <w:tc>
          <w:tcPr>
            <w:tcW w:w="3317" w:type="dxa"/>
          </w:tcPr>
          <w:p w:rsidR="00203DCC" w:rsidRPr="00F107C3" w:rsidRDefault="00203DCC" w:rsidP="009A31F3">
            <w:pPr>
              <w:rPr>
                <w:rFonts w:ascii="Arial" w:hAnsi="Arial" w:cs="Arial"/>
                <w:b/>
              </w:rPr>
            </w:pPr>
            <w:r w:rsidRPr="00F107C3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081" w:type="dxa"/>
          </w:tcPr>
          <w:p w:rsidR="00203DCC" w:rsidRDefault="00203DCC" w:rsidP="009A31F3">
            <w:pPr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>Relevant vocational qualification and/or training</w:t>
            </w:r>
          </w:p>
          <w:p w:rsidR="00203DCC" w:rsidRPr="00F107C3" w:rsidRDefault="00203DCC" w:rsidP="009A31F3">
            <w:pPr>
              <w:rPr>
                <w:rFonts w:ascii="Arial" w:hAnsi="Arial" w:cs="Arial"/>
              </w:rPr>
            </w:pPr>
          </w:p>
          <w:p w:rsidR="00203DCC" w:rsidRDefault="00203DCC" w:rsidP="009A31F3">
            <w:pPr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>Good standard of general education</w:t>
            </w:r>
          </w:p>
          <w:p w:rsidR="00203DCC" w:rsidRPr="00F107C3" w:rsidRDefault="00203DCC" w:rsidP="009A31F3">
            <w:pPr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>Valid driving licence</w:t>
            </w:r>
          </w:p>
        </w:tc>
        <w:tc>
          <w:tcPr>
            <w:tcW w:w="3081" w:type="dxa"/>
          </w:tcPr>
          <w:p w:rsidR="00203DCC" w:rsidRPr="00F107C3" w:rsidRDefault="00203DCC" w:rsidP="009A31F3">
            <w:pPr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>Evidence of CAB training/qualification</w:t>
            </w:r>
          </w:p>
          <w:p w:rsidR="00203DCC" w:rsidRPr="00F107C3" w:rsidRDefault="00203DCC" w:rsidP="009A31F3">
            <w:pPr>
              <w:rPr>
                <w:rFonts w:ascii="Arial" w:hAnsi="Arial" w:cs="Arial"/>
              </w:rPr>
            </w:pPr>
          </w:p>
        </w:tc>
      </w:tr>
      <w:tr w:rsidR="00203DCC" w:rsidRPr="00F107C3" w:rsidTr="009A31F3">
        <w:tblPrEx>
          <w:tblCellMar>
            <w:top w:w="0" w:type="dxa"/>
            <w:bottom w:w="0" w:type="dxa"/>
          </w:tblCellMar>
        </w:tblPrEx>
        <w:tc>
          <w:tcPr>
            <w:tcW w:w="3317" w:type="dxa"/>
          </w:tcPr>
          <w:p w:rsidR="00203DCC" w:rsidRPr="00F107C3" w:rsidRDefault="00203DCC" w:rsidP="009A31F3">
            <w:pPr>
              <w:rPr>
                <w:rFonts w:ascii="Arial" w:hAnsi="Arial" w:cs="Arial"/>
                <w:b/>
              </w:rPr>
            </w:pPr>
            <w:r w:rsidRPr="00F107C3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081" w:type="dxa"/>
          </w:tcPr>
          <w:p w:rsidR="00203DCC" w:rsidRPr="00F107C3" w:rsidRDefault="00203DCC" w:rsidP="009A31F3">
            <w:pPr>
              <w:pStyle w:val="BodyText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>Proven experience of working in financial environment, budgeting expertise or financial education</w:t>
            </w:r>
          </w:p>
          <w:p w:rsidR="00203DCC" w:rsidRPr="00F107C3" w:rsidRDefault="00203DCC" w:rsidP="009A31F3">
            <w:pPr>
              <w:pStyle w:val="BodyText"/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pStyle w:val="BodyText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 xml:space="preserve">Ability to sensitively empower and engage with adults who have had poor experiences of formal education. </w:t>
            </w:r>
          </w:p>
          <w:p w:rsidR="00203DCC" w:rsidRPr="00F107C3" w:rsidRDefault="00203DCC" w:rsidP="009A31F3">
            <w:pPr>
              <w:pStyle w:val="BodyText"/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 xml:space="preserve"> Understanding of theory and principles of adult learning and development. </w:t>
            </w:r>
          </w:p>
          <w:p w:rsidR="00203DCC" w:rsidRPr="00F107C3" w:rsidRDefault="00203DCC" w:rsidP="009A31F3">
            <w:pPr>
              <w:pStyle w:val="BodyText"/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 xml:space="preserve">Ability / experience of planning and developing learning activities. </w:t>
            </w:r>
          </w:p>
          <w:p w:rsidR="00203DCC" w:rsidRPr="00F107C3" w:rsidRDefault="00203DCC" w:rsidP="009A31F3">
            <w:pPr>
              <w:pStyle w:val="BodyText"/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 xml:space="preserve">Experience of developing partnerships with other agencies and joint working. </w:t>
            </w:r>
          </w:p>
          <w:p w:rsidR="00203DCC" w:rsidRPr="00F107C3" w:rsidRDefault="00203DCC" w:rsidP="009A31F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203DCC" w:rsidRPr="00F107C3" w:rsidRDefault="00203DCC" w:rsidP="009A31F3">
            <w:pPr>
              <w:pStyle w:val="BodyText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>Experience in Money Advice provision</w:t>
            </w:r>
          </w:p>
          <w:p w:rsidR="00203DCC" w:rsidRPr="00F107C3" w:rsidRDefault="00203DCC" w:rsidP="009A31F3">
            <w:pPr>
              <w:pStyle w:val="BodyText"/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pStyle w:val="BodyText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>Experience of working in the Financial Capability sector</w:t>
            </w:r>
          </w:p>
          <w:p w:rsidR="00203DCC" w:rsidRPr="00F107C3" w:rsidRDefault="00203DCC" w:rsidP="009A31F3">
            <w:pPr>
              <w:pStyle w:val="BodyText"/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>Production of promotional materials</w:t>
            </w:r>
          </w:p>
          <w:p w:rsidR="00203DCC" w:rsidRPr="00F107C3" w:rsidRDefault="00203DCC" w:rsidP="009A31F3">
            <w:pPr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>Promotional experience</w:t>
            </w:r>
          </w:p>
          <w:p w:rsidR="00203DCC" w:rsidRPr="00F107C3" w:rsidRDefault="00203DCC" w:rsidP="009A31F3">
            <w:pPr>
              <w:rPr>
                <w:rFonts w:ascii="Arial" w:hAnsi="Arial" w:cs="Arial"/>
              </w:rPr>
            </w:pPr>
          </w:p>
          <w:p w:rsidR="00203DCC" w:rsidRDefault="00203DCC" w:rsidP="009A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Management</w:t>
            </w:r>
          </w:p>
          <w:p w:rsidR="00203DCC" w:rsidRDefault="00203DCC" w:rsidP="009A31F3">
            <w:pPr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volunteers</w:t>
            </w:r>
          </w:p>
        </w:tc>
      </w:tr>
      <w:tr w:rsidR="00203DCC" w:rsidRPr="00F107C3" w:rsidTr="009A31F3">
        <w:tblPrEx>
          <w:tblCellMar>
            <w:top w:w="0" w:type="dxa"/>
            <w:bottom w:w="0" w:type="dxa"/>
          </w:tblCellMar>
        </w:tblPrEx>
        <w:trPr>
          <w:trHeight w:val="2379"/>
        </w:trPr>
        <w:tc>
          <w:tcPr>
            <w:tcW w:w="3317" w:type="dxa"/>
          </w:tcPr>
          <w:p w:rsidR="00203DCC" w:rsidRPr="00F107C3" w:rsidRDefault="00203DCC" w:rsidP="009A31F3">
            <w:pPr>
              <w:rPr>
                <w:rFonts w:ascii="Arial" w:hAnsi="Arial" w:cs="Arial"/>
                <w:b/>
              </w:rPr>
            </w:pPr>
            <w:r w:rsidRPr="00F107C3">
              <w:rPr>
                <w:rFonts w:ascii="Arial" w:hAnsi="Arial" w:cs="Arial"/>
                <w:b/>
              </w:rPr>
              <w:t>Skills, Knowledge  and Attributes</w:t>
            </w:r>
          </w:p>
        </w:tc>
        <w:tc>
          <w:tcPr>
            <w:tcW w:w="3081" w:type="dxa"/>
          </w:tcPr>
          <w:p w:rsidR="00203DCC" w:rsidRPr="00F107C3" w:rsidRDefault="00203DCC" w:rsidP="009A31F3">
            <w:pPr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>A good knowledge of the personal finance issues that affect adults at risk of financial exclusion.</w:t>
            </w: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 xml:space="preserve"> Ability to monitor progress against objectives and working with a range of partners. </w:t>
            </w: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 xml:space="preserve">Ability to collect, analyse and present project data. </w:t>
            </w:r>
          </w:p>
          <w:p w:rsidR="00203DCC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>Ability to set up and use systems to collect, collate and share information about project achievements and outcomes.</w:t>
            </w:r>
          </w:p>
          <w:p w:rsidR="00203DCC" w:rsidRPr="00203DCC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03DCC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3DCC">
              <w:rPr>
                <w:rFonts w:ascii="Arial" w:hAnsi="Arial" w:cs="Arial"/>
              </w:rPr>
              <w:t>Proven organisational and administrative skills</w:t>
            </w:r>
          </w:p>
          <w:p w:rsidR="00203DCC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03DCC" w:rsidRPr="00203DCC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3DCC">
              <w:rPr>
                <w:rFonts w:ascii="Arial" w:hAnsi="Arial" w:cs="Arial"/>
              </w:rPr>
              <w:t>Ability to prioritise competing deadlines and multi-task</w:t>
            </w:r>
          </w:p>
        </w:tc>
        <w:tc>
          <w:tcPr>
            <w:tcW w:w="3081" w:type="dxa"/>
          </w:tcPr>
          <w:p w:rsidR="00203DCC" w:rsidRPr="00F107C3" w:rsidRDefault="00203DCC" w:rsidP="009A31F3">
            <w:pPr>
              <w:pStyle w:val="BodyText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lastRenderedPageBreak/>
              <w:t>Statistical recording for evaluation/monitoring.</w:t>
            </w:r>
          </w:p>
          <w:p w:rsidR="00203DCC" w:rsidRPr="00F107C3" w:rsidRDefault="00203DCC" w:rsidP="009A31F3">
            <w:pPr>
              <w:pStyle w:val="BodyText"/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pStyle w:val="BodyText"/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rPr>
                <w:rFonts w:ascii="Arial" w:hAnsi="Arial" w:cs="Arial"/>
              </w:rPr>
            </w:pPr>
          </w:p>
        </w:tc>
      </w:tr>
      <w:tr w:rsidR="00203DCC" w:rsidRPr="00F107C3" w:rsidTr="00203DCC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317" w:type="dxa"/>
          </w:tcPr>
          <w:p w:rsidR="00203DCC" w:rsidRPr="00F107C3" w:rsidRDefault="00203DCC" w:rsidP="009A31F3">
            <w:pPr>
              <w:rPr>
                <w:rFonts w:ascii="Arial" w:hAnsi="Arial" w:cs="Arial"/>
                <w:b/>
              </w:rPr>
            </w:pPr>
            <w:r w:rsidRPr="00F107C3">
              <w:rPr>
                <w:rFonts w:ascii="Arial" w:hAnsi="Arial" w:cs="Arial"/>
                <w:b/>
              </w:rPr>
              <w:lastRenderedPageBreak/>
              <w:t>Values and Attitudes</w:t>
            </w:r>
          </w:p>
          <w:p w:rsidR="00203DCC" w:rsidRPr="00F107C3" w:rsidRDefault="00203DCC" w:rsidP="009A31F3">
            <w:pPr>
              <w:rPr>
                <w:rFonts w:ascii="Arial" w:hAnsi="Arial" w:cs="Arial"/>
                <w:b/>
              </w:rPr>
            </w:pPr>
          </w:p>
          <w:p w:rsidR="00203DCC" w:rsidRPr="00F107C3" w:rsidRDefault="00203DCC" w:rsidP="009A31F3">
            <w:pPr>
              <w:rPr>
                <w:rFonts w:ascii="Arial" w:hAnsi="Arial" w:cs="Arial"/>
                <w:b/>
              </w:rPr>
            </w:pPr>
          </w:p>
          <w:p w:rsidR="00203DCC" w:rsidRPr="00F107C3" w:rsidRDefault="00203DCC" w:rsidP="009A31F3">
            <w:pPr>
              <w:rPr>
                <w:rFonts w:ascii="Arial" w:hAnsi="Arial" w:cs="Arial"/>
                <w:b/>
              </w:rPr>
            </w:pPr>
          </w:p>
          <w:p w:rsidR="00203DCC" w:rsidRPr="00F107C3" w:rsidRDefault="00203DCC" w:rsidP="009A31F3">
            <w:pPr>
              <w:rPr>
                <w:rFonts w:ascii="Arial" w:hAnsi="Arial" w:cs="Arial"/>
                <w:b/>
              </w:rPr>
            </w:pPr>
          </w:p>
          <w:p w:rsidR="00203DCC" w:rsidRPr="00F107C3" w:rsidRDefault="00203DCC" w:rsidP="009A31F3">
            <w:pPr>
              <w:rPr>
                <w:rFonts w:ascii="Arial" w:hAnsi="Arial" w:cs="Arial"/>
                <w:b/>
              </w:rPr>
            </w:pPr>
          </w:p>
          <w:p w:rsidR="00203DCC" w:rsidRPr="00F107C3" w:rsidRDefault="00203DCC" w:rsidP="009A31F3">
            <w:pPr>
              <w:rPr>
                <w:rFonts w:ascii="Arial" w:hAnsi="Arial" w:cs="Arial"/>
                <w:b/>
              </w:rPr>
            </w:pPr>
          </w:p>
          <w:p w:rsidR="00203DCC" w:rsidRPr="00F107C3" w:rsidRDefault="00203DCC" w:rsidP="009A31F3">
            <w:pPr>
              <w:rPr>
                <w:rFonts w:ascii="Arial" w:hAnsi="Arial" w:cs="Arial"/>
                <w:b/>
              </w:rPr>
            </w:pPr>
          </w:p>
          <w:p w:rsidR="00203DCC" w:rsidRPr="00F107C3" w:rsidRDefault="00203DCC" w:rsidP="009A31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203DCC" w:rsidRPr="00F107C3" w:rsidRDefault="00203DCC" w:rsidP="009A31F3">
            <w:pPr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>Understanding of and commitment to the aims and principles of the CAB service and its equal opportunities policies.</w:t>
            </w:r>
          </w:p>
          <w:p w:rsidR="00203DCC" w:rsidRPr="00F107C3" w:rsidRDefault="00203DCC" w:rsidP="009A31F3">
            <w:pPr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 xml:space="preserve">A willingness to learn and develop and reflect on practice. </w:t>
            </w:r>
          </w:p>
          <w:p w:rsidR="00203DCC" w:rsidRPr="00F107C3" w:rsidRDefault="00203DCC" w:rsidP="009A31F3">
            <w:pPr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 xml:space="preserve">Excellent interpersonal skills, including the ability to relate and work with a large variety of different people. </w:t>
            </w: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 xml:space="preserve"> Ability to monitor and maintain own standards.</w:t>
            </w: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 xml:space="preserve">An ability and willingness to work both on own initiative and as part of a team. </w:t>
            </w: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 xml:space="preserve">Ability to self-motivate and organise a diverse workload. </w:t>
            </w: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 xml:space="preserve">Numerate and literate to the level required by the tasks. </w:t>
            </w: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>Effective written and oral communication skills.</w:t>
            </w: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 xml:space="preserve">  </w:t>
            </w:r>
          </w:p>
          <w:p w:rsidR="00203DCC" w:rsidRPr="00F107C3" w:rsidRDefault="00203DCC" w:rsidP="009A3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 xml:space="preserve">Ability to use IT applications to record </w:t>
            </w:r>
            <w:r w:rsidRPr="00F107C3">
              <w:rPr>
                <w:rFonts w:ascii="Arial" w:hAnsi="Arial" w:cs="Arial"/>
              </w:rPr>
              <w:lastRenderedPageBreak/>
              <w:t>statistics, produce documents and training materials and keep accurate project records.</w:t>
            </w:r>
          </w:p>
        </w:tc>
        <w:tc>
          <w:tcPr>
            <w:tcW w:w="3081" w:type="dxa"/>
          </w:tcPr>
          <w:p w:rsidR="00203DCC" w:rsidRPr="00F107C3" w:rsidRDefault="00203DCC" w:rsidP="009A31F3">
            <w:pPr>
              <w:pStyle w:val="BodyText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lastRenderedPageBreak/>
              <w:t>Proven ability to work within a community development or volunteer setting</w:t>
            </w:r>
          </w:p>
          <w:p w:rsidR="00203DCC" w:rsidRPr="00F107C3" w:rsidRDefault="00203DCC" w:rsidP="009A31F3">
            <w:pPr>
              <w:pStyle w:val="BodyText"/>
              <w:rPr>
                <w:rFonts w:ascii="Arial" w:hAnsi="Arial" w:cs="Arial"/>
              </w:rPr>
            </w:pPr>
          </w:p>
          <w:p w:rsidR="00203DCC" w:rsidRPr="00F107C3" w:rsidRDefault="00203DCC" w:rsidP="009A31F3">
            <w:pPr>
              <w:pStyle w:val="BodyText"/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>Understanding of problems experienced by people with low incomes</w:t>
            </w:r>
          </w:p>
        </w:tc>
      </w:tr>
      <w:tr w:rsidR="00203DCC" w:rsidRPr="00F107C3" w:rsidTr="009A31F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317" w:type="dxa"/>
          </w:tcPr>
          <w:p w:rsidR="00203DCC" w:rsidRPr="00F107C3" w:rsidRDefault="00203DCC" w:rsidP="009A31F3">
            <w:pPr>
              <w:rPr>
                <w:rFonts w:ascii="Arial" w:hAnsi="Arial" w:cs="Arial"/>
                <w:b/>
              </w:rPr>
            </w:pPr>
            <w:r w:rsidRPr="00F107C3">
              <w:rPr>
                <w:rFonts w:ascii="Arial" w:hAnsi="Arial" w:cs="Arial"/>
                <w:b/>
              </w:rPr>
              <w:lastRenderedPageBreak/>
              <w:t>Other</w:t>
            </w:r>
          </w:p>
        </w:tc>
        <w:tc>
          <w:tcPr>
            <w:tcW w:w="3081" w:type="dxa"/>
          </w:tcPr>
          <w:p w:rsidR="00203DCC" w:rsidRPr="00F107C3" w:rsidRDefault="00203DCC" w:rsidP="009A31F3">
            <w:pPr>
              <w:rPr>
                <w:rFonts w:ascii="Arial" w:hAnsi="Arial" w:cs="Arial"/>
              </w:rPr>
            </w:pPr>
            <w:r w:rsidRPr="00F107C3">
              <w:rPr>
                <w:rFonts w:ascii="Arial" w:hAnsi="Arial" w:cs="Arial"/>
              </w:rPr>
              <w:t>Access to own transport</w:t>
            </w:r>
          </w:p>
        </w:tc>
        <w:tc>
          <w:tcPr>
            <w:tcW w:w="3081" w:type="dxa"/>
          </w:tcPr>
          <w:p w:rsidR="00203DCC" w:rsidRPr="00F107C3" w:rsidRDefault="00203DCC" w:rsidP="009A31F3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203DCC" w:rsidRPr="00F107C3" w:rsidRDefault="00203DCC" w:rsidP="00203DCC">
      <w:pPr>
        <w:rPr>
          <w:rFonts w:ascii="Arial" w:hAnsi="Arial" w:cs="Arial"/>
        </w:rPr>
      </w:pPr>
    </w:p>
    <w:p w:rsidR="00203DCC" w:rsidRDefault="00203DCC" w:rsidP="00203DCC">
      <w:pPr>
        <w:pStyle w:val="BodyText"/>
      </w:pPr>
    </w:p>
    <w:p w:rsidR="00203DCC" w:rsidRDefault="00203DCC" w:rsidP="00203DCC">
      <w:pPr>
        <w:pStyle w:val="BodyText"/>
      </w:pPr>
    </w:p>
    <w:p w:rsidR="00203DCC" w:rsidRDefault="00203DCC" w:rsidP="00203DCC">
      <w:pPr>
        <w:pStyle w:val="BodyText"/>
      </w:pPr>
    </w:p>
    <w:p w:rsidR="00203DCC" w:rsidRPr="00203DCC" w:rsidRDefault="00203DCC" w:rsidP="00203DCC">
      <w:pPr>
        <w:pStyle w:val="BodyText"/>
      </w:pPr>
    </w:p>
    <w:p w:rsidR="00DE1D9E" w:rsidRPr="008B5BDF" w:rsidRDefault="00DE1D9E">
      <w:pPr>
        <w:pStyle w:val="BodyText"/>
        <w:spacing w:after="0"/>
        <w:rPr>
          <w:rFonts w:ascii="Arial" w:hAnsi="Arial" w:cs="Arial"/>
          <w:b/>
          <w:bCs/>
          <w:color w:val="000080"/>
        </w:rPr>
      </w:pPr>
    </w:p>
    <w:p w:rsidR="00DE1D9E" w:rsidRPr="008B5BDF" w:rsidRDefault="00DE1D9E">
      <w:pPr>
        <w:spacing w:before="20" w:after="20"/>
        <w:rPr>
          <w:rFonts w:ascii="Arial" w:hAnsi="Arial" w:cs="Arial"/>
          <w:color w:val="000080"/>
        </w:rPr>
        <w:sectPr w:rsidR="00DE1D9E" w:rsidRPr="008B5BDF">
          <w:footerReference w:type="default" r:id="rId7"/>
          <w:type w:val="continuous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:rsidR="00DE1D9E" w:rsidRDefault="00DE1D9E">
      <w:pPr>
        <w:rPr>
          <w:rFonts w:ascii="Arial" w:hAnsi="Arial" w:cs="Arial"/>
          <w:color w:val="000080"/>
        </w:rPr>
      </w:pPr>
    </w:p>
    <w:p w:rsidR="008425E6" w:rsidRDefault="008425E6">
      <w:pPr>
        <w:rPr>
          <w:rFonts w:ascii="Arial" w:hAnsi="Arial" w:cs="Arial"/>
          <w:color w:val="000080"/>
        </w:rPr>
      </w:pPr>
    </w:p>
    <w:p w:rsidR="008425E6" w:rsidRDefault="008425E6">
      <w:pPr>
        <w:rPr>
          <w:rFonts w:ascii="Arial" w:hAnsi="Arial" w:cs="Arial"/>
          <w:color w:val="000080"/>
        </w:rPr>
      </w:pPr>
    </w:p>
    <w:p w:rsidR="008425E6" w:rsidRPr="008B5BDF" w:rsidRDefault="008425E6">
      <w:pPr>
        <w:rPr>
          <w:rFonts w:ascii="Arial" w:hAnsi="Arial" w:cs="Arial"/>
          <w:color w:val="000080"/>
        </w:rPr>
      </w:pPr>
    </w:p>
    <w:sectPr w:rsidR="008425E6" w:rsidRPr="008B5BDF">
      <w:type w:val="continuous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E7" w:rsidRDefault="00A74DE7">
      <w:r>
        <w:separator/>
      </w:r>
    </w:p>
  </w:endnote>
  <w:endnote w:type="continuationSeparator" w:id="0">
    <w:p w:rsidR="00A74DE7" w:rsidRDefault="00A7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3B" w:rsidRPr="009676D9" w:rsidRDefault="00D0423B">
    <w:pPr>
      <w:pStyle w:val="Footer"/>
      <w:rPr>
        <w:rFonts w:ascii="Arial" w:hAnsi="Arial" w:cs="Arial"/>
        <w:sz w:val="16"/>
        <w:szCs w:val="16"/>
      </w:rPr>
    </w:pPr>
    <w:r w:rsidRPr="009676D9">
      <w:rPr>
        <w:rFonts w:ascii="Arial" w:hAnsi="Arial" w:cs="Arial"/>
        <w:sz w:val="16"/>
        <w:szCs w:val="16"/>
      </w:rPr>
      <w:fldChar w:fldCharType="begin"/>
    </w:r>
    <w:r w:rsidRPr="009676D9">
      <w:rPr>
        <w:rFonts w:ascii="Arial" w:hAnsi="Arial" w:cs="Arial"/>
        <w:sz w:val="16"/>
        <w:szCs w:val="16"/>
      </w:rPr>
      <w:instrText xml:space="preserve"> FILENAME \p </w:instrText>
    </w:r>
    <w:r w:rsidRPr="009676D9">
      <w:rPr>
        <w:rFonts w:ascii="Arial" w:hAnsi="Arial" w:cs="Arial"/>
        <w:sz w:val="16"/>
        <w:szCs w:val="16"/>
      </w:rPr>
      <w:fldChar w:fldCharType="separate"/>
    </w:r>
    <w:r w:rsidR="00FD38F5">
      <w:rPr>
        <w:rFonts w:ascii="Arial" w:hAnsi="Arial" w:cs="Arial"/>
        <w:noProof/>
        <w:sz w:val="16"/>
        <w:szCs w:val="16"/>
      </w:rPr>
      <w:t>C:\Users\Kingakosakowska\AppData\Local\Microsoft\Windows\Temporary Internet Files\OLK253D\Family Financial Education Worker Job Description and Person Specification.doc</w:t>
    </w:r>
    <w:r w:rsidRPr="009676D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E7" w:rsidRDefault="00A74DE7">
      <w:r>
        <w:separator/>
      </w:r>
    </w:p>
  </w:footnote>
  <w:footnote w:type="continuationSeparator" w:id="0">
    <w:p w:rsidR="00A74DE7" w:rsidRDefault="00A74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E4AD6"/>
    <w:lvl w:ilvl="0">
      <w:numFmt w:val="bullet"/>
      <w:lvlText w:val="*"/>
      <w:lvlJc w:val="left"/>
    </w:lvl>
  </w:abstractNum>
  <w:abstractNum w:abstractNumId="1">
    <w:nsid w:val="01997E4C"/>
    <w:multiLevelType w:val="hybridMultilevel"/>
    <w:tmpl w:val="D7D235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8751E"/>
    <w:multiLevelType w:val="hybridMultilevel"/>
    <w:tmpl w:val="8F9256BC"/>
    <w:lvl w:ilvl="0" w:tplc="FA809FF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15F35"/>
    <w:multiLevelType w:val="hybridMultilevel"/>
    <w:tmpl w:val="67DC01A4"/>
    <w:lvl w:ilvl="0" w:tplc="8ED8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D3BF8"/>
    <w:multiLevelType w:val="hybridMultilevel"/>
    <w:tmpl w:val="0F326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17A40"/>
    <w:multiLevelType w:val="hybridMultilevel"/>
    <w:tmpl w:val="8446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01378"/>
    <w:multiLevelType w:val="hybridMultilevel"/>
    <w:tmpl w:val="435A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0E636">
      <w:numFmt w:val="bullet"/>
      <w:lvlText w:val="•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D3186"/>
    <w:multiLevelType w:val="hybridMultilevel"/>
    <w:tmpl w:val="CA8CE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B30B5"/>
    <w:multiLevelType w:val="hybridMultilevel"/>
    <w:tmpl w:val="87E4AEFA"/>
    <w:lvl w:ilvl="0" w:tplc="8BC0D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D2D34"/>
    <w:multiLevelType w:val="hybridMultilevel"/>
    <w:tmpl w:val="A872C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A7B2D"/>
    <w:multiLevelType w:val="hybridMultilevel"/>
    <w:tmpl w:val="8B82A240"/>
    <w:lvl w:ilvl="0" w:tplc="EA1A6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  <w:sz w:val="20"/>
      </w:rPr>
    </w:lvl>
    <w:lvl w:ilvl="1" w:tplc="B49E93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72930"/>
    <w:multiLevelType w:val="hybridMultilevel"/>
    <w:tmpl w:val="996C7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2C6406"/>
    <w:multiLevelType w:val="hybridMultilevel"/>
    <w:tmpl w:val="0B064DD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4E7D4B"/>
    <w:multiLevelType w:val="hybridMultilevel"/>
    <w:tmpl w:val="D7D235C0"/>
    <w:lvl w:ilvl="0" w:tplc="8ED8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F5185"/>
    <w:multiLevelType w:val="hybridMultilevel"/>
    <w:tmpl w:val="5D8ADF72"/>
    <w:lvl w:ilvl="0" w:tplc="8ED8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963C3C"/>
    <w:multiLevelType w:val="hybridMultilevel"/>
    <w:tmpl w:val="D39ED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F106D"/>
    <w:multiLevelType w:val="hybridMultilevel"/>
    <w:tmpl w:val="8B82A2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42A01"/>
    <w:multiLevelType w:val="hybridMultilevel"/>
    <w:tmpl w:val="4762CECE"/>
    <w:lvl w:ilvl="0" w:tplc="8BEE8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720A"/>
    <w:multiLevelType w:val="hybridMultilevel"/>
    <w:tmpl w:val="6AF82C1C"/>
    <w:lvl w:ilvl="0" w:tplc="8ED8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EC033F"/>
    <w:multiLevelType w:val="hybridMultilevel"/>
    <w:tmpl w:val="7BB4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F424B"/>
    <w:multiLevelType w:val="hybridMultilevel"/>
    <w:tmpl w:val="0B064DDC"/>
    <w:lvl w:ilvl="0" w:tplc="8ED8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3137E6"/>
    <w:multiLevelType w:val="hybridMultilevel"/>
    <w:tmpl w:val="6DBC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A2E12"/>
    <w:multiLevelType w:val="hybridMultilevel"/>
    <w:tmpl w:val="448E757C"/>
    <w:lvl w:ilvl="0" w:tplc="8ED8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95B46"/>
    <w:multiLevelType w:val="hybridMultilevel"/>
    <w:tmpl w:val="AEC40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A1001"/>
    <w:multiLevelType w:val="hybridMultilevel"/>
    <w:tmpl w:val="844600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6956C5"/>
    <w:multiLevelType w:val="hybridMultilevel"/>
    <w:tmpl w:val="FB16185C"/>
    <w:lvl w:ilvl="0" w:tplc="EA1A6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454CBB"/>
    <w:multiLevelType w:val="hybridMultilevel"/>
    <w:tmpl w:val="A872C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005277"/>
    <w:multiLevelType w:val="hybridMultilevel"/>
    <w:tmpl w:val="D284951E"/>
    <w:lvl w:ilvl="0" w:tplc="EA1A65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024E02"/>
    <w:multiLevelType w:val="hybridMultilevel"/>
    <w:tmpl w:val="8B82A240"/>
    <w:lvl w:ilvl="0" w:tplc="EA1A6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7772E6"/>
    <w:multiLevelType w:val="hybridMultilevel"/>
    <w:tmpl w:val="73AE3EE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954E63"/>
    <w:multiLevelType w:val="hybridMultilevel"/>
    <w:tmpl w:val="FB16185C"/>
    <w:lvl w:ilvl="0" w:tplc="B49E9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F747AE"/>
    <w:multiLevelType w:val="hybridMultilevel"/>
    <w:tmpl w:val="42E01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653BD"/>
    <w:multiLevelType w:val="hybridMultilevel"/>
    <w:tmpl w:val="8B82A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DC15BD"/>
    <w:multiLevelType w:val="hybridMultilevel"/>
    <w:tmpl w:val="38B840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912E86"/>
    <w:multiLevelType w:val="hybridMultilevel"/>
    <w:tmpl w:val="0F6E2BE4"/>
    <w:lvl w:ilvl="0" w:tplc="43C43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33"/>
  </w:num>
  <w:num w:numId="4">
    <w:abstractNumId w:val="5"/>
  </w:num>
  <w:num w:numId="5">
    <w:abstractNumId w:val="24"/>
  </w:num>
  <w:num w:numId="6">
    <w:abstractNumId w:val="22"/>
  </w:num>
  <w:num w:numId="7">
    <w:abstractNumId w:val="9"/>
  </w:num>
  <w:num w:numId="8">
    <w:abstractNumId w:val="26"/>
  </w:num>
  <w:num w:numId="9">
    <w:abstractNumId w:val="23"/>
  </w:num>
  <w:num w:numId="10">
    <w:abstractNumId w:val="18"/>
  </w:num>
  <w:num w:numId="11">
    <w:abstractNumId w:val="20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5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32"/>
  </w:num>
  <w:num w:numId="21">
    <w:abstractNumId w:val="16"/>
  </w:num>
  <w:num w:numId="22">
    <w:abstractNumId w:val="28"/>
  </w:num>
  <w:num w:numId="23">
    <w:abstractNumId w:val="21"/>
  </w:num>
  <w:num w:numId="24">
    <w:abstractNumId w:val="10"/>
  </w:num>
  <w:num w:numId="25">
    <w:abstractNumId w:val="30"/>
  </w:num>
  <w:num w:numId="26">
    <w:abstractNumId w:val="25"/>
  </w:num>
  <w:num w:numId="27">
    <w:abstractNumId w:val="11"/>
  </w:num>
  <w:num w:numId="28">
    <w:abstractNumId w:val="8"/>
  </w:num>
  <w:num w:numId="29">
    <w:abstractNumId w:val="2"/>
  </w:num>
  <w:num w:numId="30">
    <w:abstractNumId w:val="29"/>
  </w:num>
  <w:num w:numId="31">
    <w:abstractNumId w:val="34"/>
  </w:num>
  <w:num w:numId="32">
    <w:abstractNumId w:val="6"/>
  </w:num>
  <w:num w:numId="33">
    <w:abstractNumId w:val="31"/>
  </w:num>
  <w:num w:numId="34">
    <w:abstractNumId w:val="19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DEB"/>
    <w:rsid w:val="0006392E"/>
    <w:rsid w:val="000A0E72"/>
    <w:rsid w:val="000A6116"/>
    <w:rsid w:val="000A621D"/>
    <w:rsid w:val="000C165C"/>
    <w:rsid w:val="000C79C6"/>
    <w:rsid w:val="000E5DE5"/>
    <w:rsid w:val="00125C2D"/>
    <w:rsid w:val="00156F62"/>
    <w:rsid w:val="001852A1"/>
    <w:rsid w:val="001F0FCF"/>
    <w:rsid w:val="0020107B"/>
    <w:rsid w:val="00202130"/>
    <w:rsid w:val="00203DCC"/>
    <w:rsid w:val="002141FE"/>
    <w:rsid w:val="002463B5"/>
    <w:rsid w:val="0034344F"/>
    <w:rsid w:val="003821AC"/>
    <w:rsid w:val="003E0B5F"/>
    <w:rsid w:val="003F5402"/>
    <w:rsid w:val="0043611A"/>
    <w:rsid w:val="00454096"/>
    <w:rsid w:val="004D6E68"/>
    <w:rsid w:val="00511BC0"/>
    <w:rsid w:val="00517E10"/>
    <w:rsid w:val="00537DD0"/>
    <w:rsid w:val="005542EB"/>
    <w:rsid w:val="00564B65"/>
    <w:rsid w:val="005720D5"/>
    <w:rsid w:val="005836D2"/>
    <w:rsid w:val="005A6894"/>
    <w:rsid w:val="00621F3E"/>
    <w:rsid w:val="00622EB8"/>
    <w:rsid w:val="0062763B"/>
    <w:rsid w:val="006A21B1"/>
    <w:rsid w:val="006E0FD5"/>
    <w:rsid w:val="00715CA6"/>
    <w:rsid w:val="007368A6"/>
    <w:rsid w:val="007633AB"/>
    <w:rsid w:val="00781493"/>
    <w:rsid w:val="00790BC5"/>
    <w:rsid w:val="00816A03"/>
    <w:rsid w:val="00822F4F"/>
    <w:rsid w:val="008425E6"/>
    <w:rsid w:val="00870090"/>
    <w:rsid w:val="00872258"/>
    <w:rsid w:val="0087747F"/>
    <w:rsid w:val="008B5BDF"/>
    <w:rsid w:val="008D0CFB"/>
    <w:rsid w:val="008D17CE"/>
    <w:rsid w:val="009676D9"/>
    <w:rsid w:val="00971D38"/>
    <w:rsid w:val="009A06C2"/>
    <w:rsid w:val="009A31F3"/>
    <w:rsid w:val="009F08F2"/>
    <w:rsid w:val="009F095B"/>
    <w:rsid w:val="00A16EB5"/>
    <w:rsid w:val="00A21502"/>
    <w:rsid w:val="00A37C5D"/>
    <w:rsid w:val="00A74DE7"/>
    <w:rsid w:val="00AB05BB"/>
    <w:rsid w:val="00AB4E0D"/>
    <w:rsid w:val="00B2375D"/>
    <w:rsid w:val="00B31F46"/>
    <w:rsid w:val="00B72191"/>
    <w:rsid w:val="00B76799"/>
    <w:rsid w:val="00BA269B"/>
    <w:rsid w:val="00BE196D"/>
    <w:rsid w:val="00BE6CA3"/>
    <w:rsid w:val="00C16088"/>
    <w:rsid w:val="00C2266E"/>
    <w:rsid w:val="00C2422D"/>
    <w:rsid w:val="00C265A9"/>
    <w:rsid w:val="00C52690"/>
    <w:rsid w:val="00C60A7D"/>
    <w:rsid w:val="00C65BF3"/>
    <w:rsid w:val="00C9094D"/>
    <w:rsid w:val="00CB2842"/>
    <w:rsid w:val="00CF2731"/>
    <w:rsid w:val="00CF430A"/>
    <w:rsid w:val="00D0423B"/>
    <w:rsid w:val="00D66EBB"/>
    <w:rsid w:val="00D719F4"/>
    <w:rsid w:val="00D74103"/>
    <w:rsid w:val="00DB29FB"/>
    <w:rsid w:val="00DC1244"/>
    <w:rsid w:val="00DE1D9E"/>
    <w:rsid w:val="00DE4ADE"/>
    <w:rsid w:val="00DE799C"/>
    <w:rsid w:val="00E05796"/>
    <w:rsid w:val="00E178D1"/>
    <w:rsid w:val="00E300B6"/>
    <w:rsid w:val="00E4398A"/>
    <w:rsid w:val="00E53643"/>
    <w:rsid w:val="00E749FD"/>
    <w:rsid w:val="00E75EF4"/>
    <w:rsid w:val="00F45C5E"/>
    <w:rsid w:val="00F8327A"/>
    <w:rsid w:val="00F91DEB"/>
    <w:rsid w:val="00FC5953"/>
    <w:rsid w:val="00FD38F5"/>
    <w:rsid w:val="00FF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336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rFonts w:cs="Tahom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  <w:lang w:val="en-US"/>
    </w:rPr>
  </w:style>
  <w:style w:type="paragraph" w:styleId="NormalWeb">
    <w:name w:val="Normal (Web)"/>
    <w:basedOn w:val="Normal"/>
    <w:semiHidden/>
    <w:pPr>
      <w:spacing w:before="100" w:after="100" w:afterAutospacing="1"/>
    </w:pPr>
    <w:rPr>
      <w:rFonts w:ascii="Verdana" w:eastAsia="Arial Unicode MS" w:hAnsi="Verdana" w:cs="Arial Unicode MS"/>
      <w:color w:val="000000"/>
    </w:rPr>
  </w:style>
  <w:style w:type="paragraph" w:styleId="BodyTextIndent2">
    <w:name w:val="Body Text Indent 2"/>
    <w:basedOn w:val="Normal"/>
    <w:semiHidden/>
    <w:pPr>
      <w:ind w:left="4332" w:hanging="4332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tabs>
        <w:tab w:val="left" w:pos="3591"/>
      </w:tabs>
      <w:ind w:left="3591" w:hanging="3591"/>
    </w:pPr>
    <w:rPr>
      <w:sz w:val="20"/>
    </w:rPr>
  </w:style>
  <w:style w:type="paragraph" w:styleId="ListParagraph">
    <w:name w:val="List Paragraph"/>
    <w:basedOn w:val="Normal"/>
    <w:uiPriority w:val="34"/>
    <w:qFormat/>
    <w:rsid w:val="00E749FD"/>
    <w:pPr>
      <w:ind w:left="720"/>
      <w:contextualSpacing/>
    </w:pPr>
    <w:rPr>
      <w:rFonts w:eastAsia="Calibri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%20Roe\Application%20Data\Microsoft\Templates\Cover-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Cover-Title</Template>
  <TotalTime>2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Carers Link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Jennifer Roe</dc:creator>
  <cp:lastModifiedBy>annettethomson</cp:lastModifiedBy>
  <cp:revision>2</cp:revision>
  <cp:lastPrinted>2013-12-16T20:32:00Z</cp:lastPrinted>
  <dcterms:created xsi:type="dcterms:W3CDTF">2014-10-08T14:56:00Z</dcterms:created>
  <dcterms:modified xsi:type="dcterms:W3CDTF">2014-10-08T14:56:00Z</dcterms:modified>
</cp:coreProperties>
</file>