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91298C" w:rsidRPr="0091298C" w:rsidRDefault="0091298C" w:rsidP="0091298C">
      <w:pPr>
        <w:pStyle w:val="Heading1"/>
        <w:spacing w:before="120" w:after="120"/>
        <w:jc w:val="both"/>
        <w:rPr>
          <w:rFonts w:ascii="Tahoma" w:hAnsi="Tahoma" w:cs="Tahoma"/>
          <w:color w:val="auto"/>
          <w:sz w:val="22"/>
          <w:szCs w:val="22"/>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4BCB5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jc w:val="both"/>
        <w:rPr>
          <w:rFonts w:ascii="Tahoma" w:hAnsi="Tahoma" w:cs="Tahoma"/>
          <w:noProof/>
          <w:sz w:val="22"/>
          <w:szCs w:val="20"/>
          <w:lang w:val="en-US"/>
        </w:rPr>
      </w:pPr>
    </w:p>
    <w:p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Pr="0091298C" w:rsidRDefault="0091298C" w:rsidP="0091298C">
      <w:pPr>
        <w:rPr>
          <w:rFonts w:ascii="Tahoma" w:hAnsi="Tahoma" w:cs="Tahoma"/>
        </w:rPr>
      </w:pP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109B1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rPr>
          <w:rFonts w:ascii="Tahoma" w:hAnsi="Tahoma" w:cs="Tahoma"/>
        </w:rPr>
      </w:pPr>
    </w:p>
    <w:p w:rsidR="0091298C" w:rsidRPr="0091298C" w:rsidRDefault="0002160D"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Motherwell &amp; Wishaw CAB</w:t>
      </w:r>
      <w:r w:rsidR="0091298C" w:rsidRPr="0091298C">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02160D"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understood and agree to the </w:t>
      </w:r>
      <w:r>
        <w:rPr>
          <w:rFonts w:ascii="Tahoma" w:hAnsi="Tahoma" w:cs="Tahoma"/>
          <w:b/>
          <w:snapToGrid w:val="0"/>
          <w:color w:val="000000" w:themeColor="text1"/>
          <w:sz w:val="22"/>
          <w:szCs w:val="22"/>
        </w:rPr>
        <w:t>Motherwell &amp; Wishaw CAB</w:t>
      </w:r>
      <w:r w:rsidR="0091298C" w:rsidRPr="0091298C">
        <w:rPr>
          <w:rFonts w:ascii="Tahoma" w:hAnsi="Tahoma" w:cs="Tahoma"/>
          <w:b/>
          <w:snapToGrid w:val="0"/>
          <w:color w:val="000000" w:themeColor="text1"/>
          <w:sz w:val="22"/>
          <w:szCs w:val="22"/>
        </w:rPr>
        <w:t xml:space="preserve"> Privacy Notice for Job Applicants.</w:t>
      </w:r>
    </w:p>
    <w:p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A52BB"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w:t>
      </w:r>
      <w:r w:rsidR="0002160D">
        <w:rPr>
          <w:rFonts w:ascii="Tahoma" w:hAnsi="Tahoma" w:cs="Tahoma"/>
          <w:sz w:val="22"/>
          <w:szCs w:val="22"/>
        </w:rPr>
        <w:t>Motherwell &amp; Wishaw CAB</w:t>
      </w:r>
      <w:r w:rsidRPr="0091298C">
        <w:rPr>
          <w:rFonts w:ascii="Tahoma" w:hAnsi="Tahoma" w:cs="Tahoma"/>
          <w:sz w:val="22"/>
          <w:szCs w:val="22"/>
        </w:rPr>
        <w:t xml:space="preserve"> are conditional upon receipt of satisfactory references.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 </w:t>
      </w:r>
    </w:p>
    <w:p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495620"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rsidR="0091298C" w:rsidRPr="0091298C" w:rsidRDefault="0091298C" w:rsidP="0091298C">
      <w:pPr>
        <w:rPr>
          <w:rFonts w:ascii="Tahoma" w:hAnsi="Tahoma" w:cs="Tahoma"/>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Tr="0091298C">
        <w:tc>
          <w:tcPr>
            <w:tcW w:w="562" w:type="dxa"/>
            <w:vAlign w:val="center"/>
          </w:tcPr>
          <w:p w:rsidR="0091298C" w:rsidRDefault="0002160D"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rsidR="0091298C" w:rsidRPr="0091298C" w:rsidRDefault="0091298C" w:rsidP="0091298C">
            <w:pPr>
              <w:jc w:val="both"/>
              <w:rPr>
                <w:rFonts w:ascii="Tahoma" w:hAnsi="Tahoma" w:cs="Tahoma"/>
                <w:color w:val="000000" w:themeColor="text1"/>
                <w:sz w:val="22"/>
                <w:szCs w:val="22"/>
              </w:rPr>
            </w:pPr>
          </w:p>
        </w:tc>
      </w:tr>
      <w:tr w:rsidR="0091298C" w:rsidTr="0091298C">
        <w:tc>
          <w:tcPr>
            <w:tcW w:w="562" w:type="dxa"/>
            <w:vAlign w:val="center"/>
          </w:tcPr>
          <w:p w:rsidR="0091298C" w:rsidRDefault="0002160D"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1298C" w:rsidRPr="0091298C" w:rsidRDefault="0091298C" w:rsidP="0091298C">
            <w:pPr>
              <w:jc w:val="both"/>
              <w:rPr>
                <w:rFonts w:ascii="Tahoma" w:hAnsi="Tahoma" w:cs="Tahoma"/>
                <w:snapToGrid w:val="0"/>
                <w:color w:val="000000" w:themeColor="text1"/>
                <w:sz w:val="22"/>
                <w:szCs w:val="22"/>
              </w:rPr>
            </w:pPr>
          </w:p>
        </w:tc>
      </w:tr>
      <w:tr w:rsidR="0091298C" w:rsidTr="0091298C">
        <w:tc>
          <w:tcPr>
            <w:tcW w:w="562" w:type="dxa"/>
            <w:vAlign w:val="center"/>
          </w:tcPr>
          <w:p w:rsidR="0091298C" w:rsidRDefault="0002160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rsidR="0091298C" w:rsidRDefault="0091298C" w:rsidP="0091298C">
            <w:pPr>
              <w:rPr>
                <w:rFonts w:ascii="Tahoma" w:hAnsi="Tahoma" w:cs="Tahoma"/>
                <w:b/>
                <w:snapToGrid w:val="0"/>
                <w:color w:val="000000" w:themeColor="text1"/>
                <w:sz w:val="28"/>
                <w:szCs w:val="22"/>
              </w:rPr>
            </w:pPr>
          </w:p>
          <w:p w:rsidR="0091298C" w:rsidRDefault="0091298C" w:rsidP="0091298C"/>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z w:val="22"/>
          <w:szCs w:val="22"/>
        </w:rPr>
      </w:pPr>
    </w:p>
    <w:p w:rsidR="008E63C2" w:rsidRPr="0091298C" w:rsidRDefault="008E63C2" w:rsidP="0091298C">
      <w:pPr>
        <w:jc w:val="both"/>
        <w:rPr>
          <w:rFonts w:ascii="Tahoma" w:hAnsi="Tahoma" w:cs="Tahoma"/>
          <w:sz w:val="22"/>
          <w:szCs w:val="22"/>
        </w:rPr>
      </w:pPr>
    </w:p>
    <w:sectPr w:rsidR="008E63C2" w:rsidRPr="0091298C" w:rsidSect="00E453D8">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0D" w:rsidRDefault="0002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2160D">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60D" w:rsidRDefault="0002160D"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Motherwell &amp; Wishaw CAB</w:t>
                          </w:r>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 xml:space="preserve">Company Limited by Guarantee SC173485 Registered Charity SC009733 </w:t>
                          </w:r>
                          <w:r w:rsidRPr="0002160D">
                            <w:rPr>
                              <w:rFonts w:ascii="Arial" w:hAnsi="Arial" w:cs="Arial"/>
                              <w:b/>
                              <w:color w:val="FFFFFF" w:themeColor="background1"/>
                              <w:sz w:val="16"/>
                              <w:szCs w:val="16"/>
                            </w:rPr>
                            <w:tab/>
                          </w:r>
                        </w:p>
                        <w:p w:rsidR="0002160D" w:rsidRPr="0002160D" w:rsidRDefault="0002160D" w:rsidP="0002160D">
                          <w:pPr>
                            <w:tabs>
                              <w:tab w:val="left" w:pos="6792"/>
                              <w:tab w:val="left" w:pos="7924"/>
                            </w:tabs>
                            <w:rPr>
                              <w:rFonts w:ascii="Arial" w:hAnsi="Arial" w:cs="Arial"/>
                              <w:color w:val="548DD4"/>
                              <w:sz w:val="16"/>
                              <w:szCs w:val="16"/>
                            </w:rPr>
                          </w:pPr>
                          <w:r w:rsidRPr="0002160D">
                            <w:rPr>
                              <w:rFonts w:ascii="Arial" w:hAnsi="Arial" w:cs="Arial"/>
                              <w:b/>
                              <w:color w:val="FFFFFF" w:themeColor="background1"/>
                              <w:sz w:val="16"/>
                              <w:szCs w:val="16"/>
                            </w:rPr>
                            <w:t>Authorised by FCA FRN: 617467</w:t>
                          </w:r>
                        </w:p>
                        <w:p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rsidR="0002160D" w:rsidRDefault="0002160D"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Motherwell &amp; Wishaw CAB</w:t>
                    </w:r>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 xml:space="preserve">Company Limited by Guarantee SC173485 Registered Charity SC009733 </w:t>
                    </w:r>
                    <w:r w:rsidRPr="0002160D">
                      <w:rPr>
                        <w:rFonts w:ascii="Arial" w:hAnsi="Arial" w:cs="Arial"/>
                        <w:b/>
                        <w:color w:val="FFFFFF" w:themeColor="background1"/>
                        <w:sz w:val="16"/>
                        <w:szCs w:val="16"/>
                      </w:rPr>
                      <w:tab/>
                    </w:r>
                  </w:p>
                  <w:p w:rsidR="0002160D" w:rsidRPr="0002160D" w:rsidRDefault="0002160D" w:rsidP="0002160D">
                    <w:pPr>
                      <w:tabs>
                        <w:tab w:val="left" w:pos="6792"/>
                        <w:tab w:val="left" w:pos="7924"/>
                      </w:tabs>
                      <w:rPr>
                        <w:rFonts w:ascii="Arial" w:hAnsi="Arial" w:cs="Arial"/>
                        <w:color w:val="548DD4"/>
                        <w:sz w:val="16"/>
                        <w:szCs w:val="16"/>
                      </w:rPr>
                    </w:pPr>
                    <w:r w:rsidRPr="0002160D">
                      <w:rPr>
                        <w:rFonts w:ascii="Arial" w:hAnsi="Arial" w:cs="Arial"/>
                        <w:b/>
                        <w:color w:val="FFFFFF" w:themeColor="background1"/>
                        <w:sz w:val="16"/>
                        <w:szCs w:val="16"/>
                      </w:rPr>
                      <w:t>Authorised by FCA FRN: 617467</w:t>
                    </w:r>
                  </w:p>
                  <w:p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6C23A7D0" wp14:editId="4C811EB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9173E5A" wp14:editId="1BBFD186">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60D" w:rsidRDefault="0002160D"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Motherwell &amp; Wishaw CAB</w:t>
                          </w:r>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 xml:space="preserve">Company Limited by Guarantee SC173485 Registered Charity SC009733 </w:t>
                          </w:r>
                          <w:r w:rsidRPr="0002160D">
                            <w:rPr>
                              <w:rFonts w:ascii="Arial" w:hAnsi="Arial" w:cs="Arial"/>
                              <w:b/>
                              <w:color w:val="FFFFFF" w:themeColor="background1"/>
                              <w:sz w:val="16"/>
                              <w:szCs w:val="16"/>
                            </w:rPr>
                            <w:tab/>
                          </w:r>
                        </w:p>
                        <w:p w:rsidR="0002160D" w:rsidRPr="0002160D" w:rsidRDefault="0002160D" w:rsidP="0002160D">
                          <w:pPr>
                            <w:tabs>
                              <w:tab w:val="left" w:pos="6792"/>
                              <w:tab w:val="left" w:pos="7924"/>
                            </w:tabs>
                            <w:rPr>
                              <w:rFonts w:ascii="Arial" w:hAnsi="Arial" w:cs="Arial"/>
                              <w:color w:val="548DD4"/>
                              <w:sz w:val="16"/>
                              <w:szCs w:val="16"/>
                            </w:rPr>
                          </w:pPr>
                          <w:r w:rsidRPr="0002160D">
                            <w:rPr>
                              <w:rFonts w:ascii="Arial" w:hAnsi="Arial" w:cs="Arial"/>
                              <w:b/>
                              <w:color w:val="FFFFFF" w:themeColor="background1"/>
                              <w:sz w:val="16"/>
                              <w:szCs w:val="16"/>
                            </w:rPr>
                            <w:t>Authorised by FCA FRN: 617467</w:t>
                          </w:r>
                        </w:p>
                        <w:p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rsidR="0002160D" w:rsidRDefault="0002160D"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Motherwell &amp; Wishaw CAB</w:t>
                    </w:r>
                  </w:p>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 xml:space="preserve">Company Limited by Guarantee SC173485 Registered Charity SC009733 </w:t>
                    </w:r>
                    <w:r w:rsidRPr="0002160D">
                      <w:rPr>
                        <w:rFonts w:ascii="Arial" w:hAnsi="Arial" w:cs="Arial"/>
                        <w:b/>
                        <w:color w:val="FFFFFF" w:themeColor="background1"/>
                        <w:sz w:val="16"/>
                        <w:szCs w:val="16"/>
                      </w:rPr>
                      <w:tab/>
                    </w:r>
                  </w:p>
                  <w:p w:rsidR="0002160D" w:rsidRPr="0002160D" w:rsidRDefault="0002160D" w:rsidP="0002160D">
                    <w:pPr>
                      <w:tabs>
                        <w:tab w:val="left" w:pos="6792"/>
                        <w:tab w:val="left" w:pos="7924"/>
                      </w:tabs>
                      <w:rPr>
                        <w:rFonts w:ascii="Arial" w:hAnsi="Arial" w:cs="Arial"/>
                        <w:color w:val="548DD4"/>
                        <w:sz w:val="16"/>
                        <w:szCs w:val="16"/>
                      </w:rPr>
                    </w:pPr>
                    <w:r w:rsidRPr="0002160D">
                      <w:rPr>
                        <w:rFonts w:ascii="Arial" w:hAnsi="Arial" w:cs="Arial"/>
                        <w:b/>
                        <w:color w:val="FFFFFF" w:themeColor="background1"/>
                        <w:sz w:val="16"/>
                        <w:szCs w:val="16"/>
                      </w:rPr>
                      <w:t>Authorised by FCA FRN: 617467</w:t>
                    </w:r>
                  </w:p>
                  <w:p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216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02160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2160D">
      <w:rPr>
        <w:rFonts w:ascii="Tahoma" w:hAnsi="Tahoma" w:cs="Tahoma"/>
        <w:color w:val="000000" w:themeColor="text1"/>
        <w:sz w:val="20"/>
        <w:szCs w:val="18"/>
      </w:rPr>
      <w:t>Motherwell &amp; Wishaw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02160D" w:rsidP="00896AC3">
    <w:pPr>
      <w:pStyle w:val="Header"/>
      <w:tabs>
        <w:tab w:val="clear" w:pos="4320"/>
        <w:tab w:val="clear" w:pos="8640"/>
        <w:tab w:val="right" w:pos="9350"/>
      </w:tabs>
      <w:ind w:right="-569"/>
      <w:rPr>
        <w:b/>
        <w:color w:val="005AB6"/>
      </w:rPr>
    </w:pPr>
    <w:bookmarkStart w:id="0" w:name="_GoBack"/>
    <w:r>
      <w:rPr>
        <w:rFonts w:ascii="Tahoma" w:hAnsi="Tahoma" w:cs="Tahoma"/>
        <w:noProof/>
        <w:lang w:eastAsia="en-GB"/>
      </w:rPr>
      <w:drawing>
        <wp:anchor distT="0" distB="0" distL="114300" distR="114300" simplePos="0" relativeHeight="251669504" behindDoc="0" locked="0" layoutInCell="1" allowOverlap="1" wp14:anchorId="6C869D8A" wp14:editId="0356B744">
          <wp:simplePos x="0" y="0"/>
          <wp:positionH relativeFrom="column">
            <wp:posOffset>4692650</wp:posOffset>
          </wp:positionH>
          <wp:positionV relativeFrom="paragraph">
            <wp:posOffset>-243840</wp:posOffset>
          </wp:positionV>
          <wp:extent cx="881380" cy="88138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C1B14" w:rsidRPr="00885CDD">
      <w:rPr>
        <w:b/>
        <w:color w:val="005AB6"/>
      </w:rPr>
      <w:t xml:space="preserve"> </w:t>
    </w:r>
    <w:r w:rsidR="00896AC3">
      <w:rPr>
        <w:b/>
        <w:color w:val="005AB6"/>
      </w:rPr>
      <w:tab/>
    </w:r>
  </w:p>
  <w:p w:rsidR="008C1B14" w:rsidRPr="00273C6A" w:rsidRDefault="0091298C" w:rsidP="008C1B14">
    <w:pPr>
      <w:pStyle w:val="Heading1"/>
      <w:rPr>
        <w:rFonts w:ascii="Tahoma" w:hAnsi="Tahoma" w:cs="Tahoma"/>
      </w:rPr>
    </w:pPr>
    <w:r w:rsidRPr="0091298C">
      <w:rPr>
        <w:rFonts w:ascii="Tahoma" w:hAnsi="Tahoma" w:cs="Tahoma"/>
        <w:lang w:val="fr-FR"/>
      </w:rPr>
      <w:t>Personal Details Form</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3D2B9148" wp14:editId="4B7143CF">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D73989"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2160D"/>
    <w:rsid w:val="00033746"/>
    <w:rsid w:val="000503DA"/>
    <w:rsid w:val="000B4790"/>
    <w:rsid w:val="00104BDB"/>
    <w:rsid w:val="00110446"/>
    <w:rsid w:val="001A5DB5"/>
    <w:rsid w:val="001D60E3"/>
    <w:rsid w:val="0022323A"/>
    <w:rsid w:val="00252F6F"/>
    <w:rsid w:val="00267509"/>
    <w:rsid w:val="00273C6A"/>
    <w:rsid w:val="00295282"/>
    <w:rsid w:val="002E4E91"/>
    <w:rsid w:val="003A7648"/>
    <w:rsid w:val="003E4ED0"/>
    <w:rsid w:val="003E65C7"/>
    <w:rsid w:val="00433A9A"/>
    <w:rsid w:val="00442196"/>
    <w:rsid w:val="004F0F4F"/>
    <w:rsid w:val="00535775"/>
    <w:rsid w:val="005A02FD"/>
    <w:rsid w:val="005E43F1"/>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705A2"/>
    <w:rsid w:val="00A82CA8"/>
    <w:rsid w:val="00B04BED"/>
    <w:rsid w:val="00BC3ECB"/>
    <w:rsid w:val="00BD1DFA"/>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5027-B449-4FF2-82C2-A1F78B7A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Alana Forsyth</cp:lastModifiedBy>
  <cp:revision>2</cp:revision>
  <cp:lastPrinted>2018-05-17T14:16:00Z</cp:lastPrinted>
  <dcterms:created xsi:type="dcterms:W3CDTF">2018-10-22T10:43:00Z</dcterms:created>
  <dcterms:modified xsi:type="dcterms:W3CDTF">2018-10-22T10:43:00Z</dcterms:modified>
</cp:coreProperties>
</file>